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7FA82" w14:textId="6CD38545" w:rsidR="00102E82" w:rsidRDefault="00102E82" w:rsidP="00CB2CC9">
      <w:pPr>
        <w:jc w:val="center"/>
        <w:rPr>
          <w:b/>
          <w:bCs/>
          <w:sz w:val="28"/>
          <w:szCs w:val="28"/>
        </w:rPr>
      </w:pPr>
      <w:r w:rsidRPr="007371BE">
        <w:rPr>
          <w:b/>
          <w:bCs/>
          <w:sz w:val="28"/>
          <w:szCs w:val="28"/>
          <w:highlight w:val="lightGray"/>
        </w:rPr>
        <w:t>Ficha de Unidade Curricular</w:t>
      </w:r>
    </w:p>
    <w:p w14:paraId="3EFCB99C" w14:textId="77777777" w:rsidR="00884332" w:rsidRPr="00C040C8" w:rsidRDefault="00884332" w:rsidP="00CB2CC9">
      <w:pPr>
        <w:jc w:val="center"/>
        <w:rPr>
          <w:b/>
          <w:bCs/>
          <w:sz w:val="28"/>
          <w:szCs w:val="28"/>
        </w:rPr>
      </w:pPr>
    </w:p>
    <w:p w14:paraId="03720FEB" w14:textId="77777777" w:rsidR="00102E82" w:rsidRDefault="00102E82" w:rsidP="00CB2CC9">
      <w:pPr>
        <w:jc w:val="both"/>
      </w:pPr>
      <w:r>
        <w:t>Caracterização da Unidade Curricular</w:t>
      </w:r>
    </w:p>
    <w:p w14:paraId="49D950CF" w14:textId="77777777" w:rsidR="00102E82" w:rsidRDefault="00102E82" w:rsidP="00CB2CC9">
      <w:pPr>
        <w:jc w:val="both"/>
      </w:pPr>
      <w:r>
        <w:t>1. Duração</w:t>
      </w:r>
    </w:p>
    <w:tbl>
      <w:tblPr>
        <w:tblStyle w:val="TabelacomGrelha"/>
        <w:tblW w:w="0" w:type="auto"/>
        <w:tblLook w:val="04A0" w:firstRow="1" w:lastRow="0" w:firstColumn="1" w:lastColumn="0" w:noHBand="0" w:noVBand="1"/>
      </w:tblPr>
      <w:tblGrid>
        <w:gridCol w:w="8494"/>
      </w:tblGrid>
      <w:tr w:rsidR="00102E82" w14:paraId="5DD9D9A7" w14:textId="77777777" w:rsidTr="00473405">
        <w:tc>
          <w:tcPr>
            <w:tcW w:w="8494" w:type="dxa"/>
          </w:tcPr>
          <w:p w14:paraId="30FDF602" w14:textId="77777777" w:rsidR="00102E82" w:rsidRDefault="00102E82" w:rsidP="00CB2CC9">
            <w:pPr>
              <w:jc w:val="both"/>
              <w:rPr>
                <w:i/>
                <w:iCs/>
              </w:rPr>
            </w:pPr>
          </w:p>
          <w:p w14:paraId="19D37848" w14:textId="77777777" w:rsidR="00102E82" w:rsidRPr="007E7657" w:rsidRDefault="00102E82" w:rsidP="00CB2CC9">
            <w:pPr>
              <w:jc w:val="both"/>
            </w:pPr>
            <w:r>
              <w:t>Semestral.</w:t>
            </w:r>
          </w:p>
          <w:p w14:paraId="60BA158E" w14:textId="77777777" w:rsidR="00102E82" w:rsidRDefault="00102E82" w:rsidP="00CB2CC9">
            <w:pPr>
              <w:jc w:val="both"/>
              <w:rPr>
                <w:i/>
                <w:iCs/>
              </w:rPr>
            </w:pPr>
          </w:p>
        </w:tc>
      </w:tr>
    </w:tbl>
    <w:p w14:paraId="097FB92F" w14:textId="77777777" w:rsidR="00102E82" w:rsidRPr="00C040C8" w:rsidRDefault="00102E82" w:rsidP="00CB2CC9">
      <w:pPr>
        <w:jc w:val="both"/>
        <w:rPr>
          <w:i/>
          <w:iCs/>
        </w:rPr>
      </w:pPr>
    </w:p>
    <w:p w14:paraId="03EFE791" w14:textId="77777777" w:rsidR="00102E82" w:rsidRDefault="00102E82" w:rsidP="00CB2CC9">
      <w:pPr>
        <w:jc w:val="both"/>
        <w:rPr>
          <w:i/>
          <w:iCs/>
        </w:rPr>
      </w:pPr>
      <w:r>
        <w:t>2. Horas de trabalho</w:t>
      </w:r>
    </w:p>
    <w:tbl>
      <w:tblPr>
        <w:tblStyle w:val="TabelacomGrelha"/>
        <w:tblW w:w="0" w:type="auto"/>
        <w:tblLook w:val="04A0" w:firstRow="1" w:lastRow="0" w:firstColumn="1" w:lastColumn="0" w:noHBand="0" w:noVBand="1"/>
      </w:tblPr>
      <w:tblGrid>
        <w:gridCol w:w="8494"/>
      </w:tblGrid>
      <w:tr w:rsidR="00102E82" w14:paraId="2DD144C6" w14:textId="77777777" w:rsidTr="00473405">
        <w:tc>
          <w:tcPr>
            <w:tcW w:w="8494" w:type="dxa"/>
          </w:tcPr>
          <w:p w14:paraId="25934E97" w14:textId="77777777" w:rsidR="00102E82" w:rsidRDefault="00102E82" w:rsidP="00CB2CC9">
            <w:pPr>
              <w:jc w:val="both"/>
              <w:rPr>
                <w:i/>
                <w:iCs/>
              </w:rPr>
            </w:pPr>
          </w:p>
          <w:p w14:paraId="1F3AB114" w14:textId="77777777" w:rsidR="00102E82" w:rsidRPr="007371BE" w:rsidRDefault="00102E82" w:rsidP="00CB2CC9">
            <w:pPr>
              <w:jc w:val="both"/>
            </w:pPr>
            <w:r>
              <w:t>336</w:t>
            </w:r>
          </w:p>
          <w:p w14:paraId="29A804EA" w14:textId="77777777" w:rsidR="00102E82" w:rsidRDefault="00102E82" w:rsidP="00CB2CC9">
            <w:pPr>
              <w:jc w:val="both"/>
              <w:rPr>
                <w:i/>
                <w:iCs/>
              </w:rPr>
            </w:pPr>
          </w:p>
        </w:tc>
      </w:tr>
    </w:tbl>
    <w:p w14:paraId="50482982" w14:textId="77777777" w:rsidR="00102E82" w:rsidRPr="00C040C8" w:rsidRDefault="00102E82" w:rsidP="00CB2CC9">
      <w:pPr>
        <w:jc w:val="both"/>
        <w:rPr>
          <w:i/>
          <w:iCs/>
        </w:rPr>
      </w:pPr>
    </w:p>
    <w:p w14:paraId="7B6D484C" w14:textId="77777777" w:rsidR="00102E82" w:rsidRDefault="00102E82" w:rsidP="00CB2CC9">
      <w:pPr>
        <w:jc w:val="both"/>
      </w:pPr>
      <w:r>
        <w:t xml:space="preserve">3. Créditos ECTS </w:t>
      </w:r>
    </w:p>
    <w:tbl>
      <w:tblPr>
        <w:tblStyle w:val="TabelacomGrelha"/>
        <w:tblW w:w="0" w:type="auto"/>
        <w:tblLook w:val="04A0" w:firstRow="1" w:lastRow="0" w:firstColumn="1" w:lastColumn="0" w:noHBand="0" w:noVBand="1"/>
      </w:tblPr>
      <w:tblGrid>
        <w:gridCol w:w="8494"/>
      </w:tblGrid>
      <w:tr w:rsidR="00102E82" w14:paraId="24DD65B0" w14:textId="77777777" w:rsidTr="00473405">
        <w:tc>
          <w:tcPr>
            <w:tcW w:w="8494" w:type="dxa"/>
          </w:tcPr>
          <w:p w14:paraId="2A7B9747" w14:textId="77777777" w:rsidR="00102E82" w:rsidRDefault="00102E82" w:rsidP="00CB2CC9">
            <w:pPr>
              <w:jc w:val="both"/>
              <w:rPr>
                <w:i/>
                <w:iCs/>
              </w:rPr>
            </w:pPr>
          </w:p>
          <w:p w14:paraId="62674872" w14:textId="77777777" w:rsidR="00102E82" w:rsidRPr="007E7657" w:rsidRDefault="00102E82" w:rsidP="00CB2CC9">
            <w:pPr>
              <w:jc w:val="both"/>
            </w:pPr>
            <w:r>
              <w:t>12 ECTS</w:t>
            </w:r>
          </w:p>
          <w:p w14:paraId="2F532C76" w14:textId="77777777" w:rsidR="00102E82" w:rsidRDefault="00102E82" w:rsidP="00CB2CC9">
            <w:pPr>
              <w:jc w:val="both"/>
              <w:rPr>
                <w:i/>
                <w:iCs/>
              </w:rPr>
            </w:pPr>
          </w:p>
        </w:tc>
      </w:tr>
    </w:tbl>
    <w:p w14:paraId="5C92DAF7" w14:textId="77777777" w:rsidR="00102E82" w:rsidRPr="00C040C8" w:rsidRDefault="00102E82" w:rsidP="00CB2CC9">
      <w:pPr>
        <w:jc w:val="both"/>
        <w:rPr>
          <w:i/>
          <w:iCs/>
        </w:rPr>
      </w:pPr>
    </w:p>
    <w:p w14:paraId="08E72142" w14:textId="77777777" w:rsidR="00102E82" w:rsidRDefault="00102E82" w:rsidP="00CB2CC9">
      <w:pPr>
        <w:jc w:val="both"/>
      </w:pPr>
      <w:r>
        <w:t xml:space="preserve"> 4. Designação da unidade curricular </w:t>
      </w:r>
      <w:proofErr w:type="gramStart"/>
      <w:r w:rsidRPr="004F3B74">
        <w:rPr>
          <w:b/>
          <w:bCs/>
        </w:rPr>
        <w:t>[ PT</w:t>
      </w:r>
      <w:proofErr w:type="gramEnd"/>
      <w:r w:rsidRPr="004F3B74">
        <w:rPr>
          <w:b/>
          <w:bCs/>
        </w:rPr>
        <w:t xml:space="preserve"> ]</w:t>
      </w:r>
      <w:r>
        <w:t xml:space="preserve"> </w:t>
      </w:r>
    </w:p>
    <w:tbl>
      <w:tblPr>
        <w:tblStyle w:val="TabelacomGrelha"/>
        <w:tblW w:w="0" w:type="auto"/>
        <w:tblLook w:val="04A0" w:firstRow="1" w:lastRow="0" w:firstColumn="1" w:lastColumn="0" w:noHBand="0" w:noVBand="1"/>
      </w:tblPr>
      <w:tblGrid>
        <w:gridCol w:w="8494"/>
      </w:tblGrid>
      <w:tr w:rsidR="00102E82" w14:paraId="63C24DF9" w14:textId="77777777" w:rsidTr="00473405">
        <w:tc>
          <w:tcPr>
            <w:tcW w:w="8494" w:type="dxa"/>
          </w:tcPr>
          <w:p w14:paraId="25F38731" w14:textId="77777777" w:rsidR="00102E82" w:rsidRDefault="00102E82" w:rsidP="00CB2CC9">
            <w:pPr>
              <w:jc w:val="both"/>
              <w:rPr>
                <w:i/>
                <w:iCs/>
              </w:rPr>
            </w:pPr>
          </w:p>
          <w:p w14:paraId="0A962EB5" w14:textId="2EB615D9" w:rsidR="00102E82" w:rsidRPr="007E7657" w:rsidRDefault="00102E82" w:rsidP="00CB2CC9">
            <w:pPr>
              <w:jc w:val="both"/>
            </w:pPr>
            <w:r>
              <w:t xml:space="preserve">Seminário de </w:t>
            </w:r>
            <w:r w:rsidR="00CB2CC9">
              <w:t>O</w:t>
            </w:r>
            <w:r>
              <w:t>rientação I (</w:t>
            </w:r>
            <w:r w:rsidR="00CB2CC9">
              <w:t>Doutoramento</w:t>
            </w:r>
            <w:r>
              <w:t>)</w:t>
            </w:r>
          </w:p>
          <w:p w14:paraId="3E8A894E" w14:textId="77777777" w:rsidR="00102E82" w:rsidRDefault="00102E82" w:rsidP="00CB2CC9">
            <w:pPr>
              <w:jc w:val="both"/>
              <w:rPr>
                <w:i/>
                <w:iCs/>
              </w:rPr>
            </w:pPr>
          </w:p>
        </w:tc>
      </w:tr>
    </w:tbl>
    <w:p w14:paraId="30364517" w14:textId="77777777" w:rsidR="00102E82" w:rsidRDefault="00102E82" w:rsidP="00CB2CC9">
      <w:pPr>
        <w:jc w:val="both"/>
        <w:rPr>
          <w:i/>
          <w:iCs/>
        </w:rPr>
      </w:pPr>
    </w:p>
    <w:p w14:paraId="2D0551F5" w14:textId="77777777" w:rsidR="00102E82" w:rsidRDefault="00102E82" w:rsidP="00CB2CC9">
      <w:pPr>
        <w:jc w:val="both"/>
      </w:pPr>
      <w:r>
        <w:t xml:space="preserve">4. Designação da unidade curricular </w:t>
      </w:r>
      <w:proofErr w:type="gramStart"/>
      <w:r w:rsidRPr="004F3B74">
        <w:rPr>
          <w:b/>
          <w:bCs/>
        </w:rPr>
        <w:t>[ EN</w:t>
      </w:r>
      <w:proofErr w:type="gramEnd"/>
      <w:r w:rsidRPr="004F3B74">
        <w:rPr>
          <w:b/>
          <w:bCs/>
        </w:rPr>
        <w:t xml:space="preserve"> ]</w:t>
      </w:r>
      <w:r>
        <w:t xml:space="preserve"> </w:t>
      </w:r>
    </w:p>
    <w:tbl>
      <w:tblPr>
        <w:tblStyle w:val="TabelacomGrelha"/>
        <w:tblW w:w="0" w:type="auto"/>
        <w:tblLook w:val="04A0" w:firstRow="1" w:lastRow="0" w:firstColumn="1" w:lastColumn="0" w:noHBand="0" w:noVBand="1"/>
      </w:tblPr>
      <w:tblGrid>
        <w:gridCol w:w="8494"/>
      </w:tblGrid>
      <w:tr w:rsidR="00102E82" w14:paraId="1736512C" w14:textId="77777777" w:rsidTr="00473405">
        <w:tc>
          <w:tcPr>
            <w:tcW w:w="8494" w:type="dxa"/>
          </w:tcPr>
          <w:p w14:paraId="4025EC3C" w14:textId="77777777" w:rsidR="00102E82" w:rsidRDefault="00102E82" w:rsidP="00CB2CC9">
            <w:pPr>
              <w:jc w:val="both"/>
              <w:rPr>
                <w:i/>
                <w:iCs/>
              </w:rPr>
            </w:pPr>
          </w:p>
          <w:p w14:paraId="09E49789" w14:textId="07A974CD" w:rsidR="00102E82" w:rsidRDefault="00CB2CC9" w:rsidP="00CB2CC9">
            <w:pPr>
              <w:jc w:val="both"/>
              <w:rPr>
                <w:bCs/>
                <w:iCs/>
                <w:color w:val="000000"/>
              </w:rPr>
            </w:pPr>
            <w:proofErr w:type="spellStart"/>
            <w:r>
              <w:rPr>
                <w:bCs/>
                <w:iCs/>
                <w:color w:val="000000"/>
                <w:sz w:val="24"/>
                <w:szCs w:val="24"/>
              </w:rPr>
              <w:t>Supervision</w:t>
            </w:r>
            <w:proofErr w:type="spellEnd"/>
            <w:r w:rsidR="00102E82" w:rsidRPr="00C331DD">
              <w:rPr>
                <w:bCs/>
                <w:iCs/>
                <w:color w:val="000000"/>
                <w:sz w:val="24"/>
                <w:szCs w:val="24"/>
              </w:rPr>
              <w:t xml:space="preserve"> </w:t>
            </w:r>
            <w:proofErr w:type="spellStart"/>
            <w:r w:rsidR="00102E82" w:rsidRPr="00C331DD">
              <w:rPr>
                <w:bCs/>
                <w:iCs/>
                <w:color w:val="000000"/>
                <w:sz w:val="24"/>
                <w:szCs w:val="24"/>
              </w:rPr>
              <w:t>Seminar</w:t>
            </w:r>
            <w:proofErr w:type="spellEnd"/>
            <w:r w:rsidR="00102E82">
              <w:rPr>
                <w:bCs/>
                <w:iCs/>
                <w:color w:val="000000"/>
              </w:rPr>
              <w:t xml:space="preserve"> I (</w:t>
            </w:r>
            <w:r>
              <w:rPr>
                <w:bCs/>
                <w:iCs/>
                <w:color w:val="000000"/>
              </w:rPr>
              <w:t>PhD</w:t>
            </w:r>
            <w:r w:rsidR="00102E82">
              <w:rPr>
                <w:bCs/>
                <w:iCs/>
                <w:color w:val="000000"/>
              </w:rPr>
              <w:t>)</w:t>
            </w:r>
          </w:p>
          <w:p w14:paraId="21961F2A" w14:textId="77777777" w:rsidR="00102E82" w:rsidRDefault="00102E82" w:rsidP="00CB2CC9">
            <w:pPr>
              <w:jc w:val="both"/>
              <w:rPr>
                <w:i/>
                <w:iCs/>
              </w:rPr>
            </w:pPr>
          </w:p>
        </w:tc>
      </w:tr>
    </w:tbl>
    <w:p w14:paraId="19D4C055" w14:textId="77777777" w:rsidR="00102E82" w:rsidRPr="00C040C8" w:rsidRDefault="00102E82" w:rsidP="00CB2CC9">
      <w:pPr>
        <w:jc w:val="both"/>
        <w:rPr>
          <w:i/>
          <w:iCs/>
        </w:rPr>
      </w:pPr>
    </w:p>
    <w:p w14:paraId="11E32AF7" w14:textId="77777777" w:rsidR="00102E82" w:rsidRDefault="00102E82" w:rsidP="00CB2CC9">
      <w:pPr>
        <w:jc w:val="both"/>
      </w:pPr>
      <w:r>
        <w:t xml:space="preserve"> 5. Objetivos de aprendizagem e a sua compatibilidade com o método de ensino (conhecimentos, aptidões e competências a desenvolver pelos </w:t>
      </w:r>
      <w:proofErr w:type="gramStart"/>
      <w:r>
        <w:t xml:space="preserve">estudantes)  </w:t>
      </w:r>
      <w:r w:rsidRPr="004F3B74">
        <w:rPr>
          <w:b/>
          <w:bCs/>
        </w:rPr>
        <w:t>[</w:t>
      </w:r>
      <w:proofErr w:type="gramEnd"/>
      <w:r w:rsidRPr="004F3B74">
        <w:rPr>
          <w:b/>
          <w:bCs/>
        </w:rPr>
        <w:t xml:space="preserve"> PT ]</w:t>
      </w:r>
    </w:p>
    <w:tbl>
      <w:tblPr>
        <w:tblStyle w:val="TabelacomGrelha"/>
        <w:tblW w:w="0" w:type="auto"/>
        <w:tblLook w:val="04A0" w:firstRow="1" w:lastRow="0" w:firstColumn="1" w:lastColumn="0" w:noHBand="0" w:noVBand="1"/>
      </w:tblPr>
      <w:tblGrid>
        <w:gridCol w:w="8494"/>
      </w:tblGrid>
      <w:tr w:rsidR="00102E82" w:rsidRPr="00CB2CC9" w14:paraId="164F78B9" w14:textId="77777777" w:rsidTr="00CB2CC9">
        <w:tc>
          <w:tcPr>
            <w:tcW w:w="8494" w:type="dxa"/>
          </w:tcPr>
          <w:p w14:paraId="19520EE1" w14:textId="77777777" w:rsidR="00CB2CC9" w:rsidRPr="00CB2CC9" w:rsidRDefault="00CB2CC9" w:rsidP="00CB2CC9">
            <w:pPr>
              <w:pStyle w:val="NormalWeb"/>
              <w:shd w:val="clear" w:color="auto" w:fill="FFFFFF"/>
              <w:spacing w:before="0" w:beforeAutospacing="0" w:after="0" w:afterAutospacing="0"/>
              <w:rPr>
                <w:color w:val="000000" w:themeColor="text1"/>
              </w:rPr>
            </w:pPr>
          </w:p>
          <w:p w14:paraId="349AE144" w14:textId="77777777" w:rsidR="00CB2CC9" w:rsidRPr="00CB2CC9" w:rsidRDefault="00D54CC9" w:rsidP="00CB2CC9">
            <w:pPr>
              <w:pStyle w:val="NormalWeb"/>
              <w:shd w:val="clear" w:color="auto" w:fill="FFFFFF"/>
              <w:spacing w:before="0" w:beforeAutospacing="0" w:after="0" w:afterAutospacing="0"/>
              <w:jc w:val="both"/>
              <w:rPr>
                <w:color w:val="000000" w:themeColor="text1"/>
              </w:rPr>
            </w:pPr>
            <w:r w:rsidRPr="00CB2CC9">
              <w:rPr>
                <w:color w:val="000000" w:themeColor="text1"/>
              </w:rPr>
              <w:t xml:space="preserve">Independentemente da área de especialização e do tópico escolhido, uma </w:t>
            </w:r>
            <w:r w:rsidR="00CB2CC9" w:rsidRPr="00CB2CC9">
              <w:rPr>
                <w:color w:val="000000" w:themeColor="text1"/>
              </w:rPr>
              <w:t>Tese</w:t>
            </w:r>
            <w:r w:rsidRPr="00CB2CC9">
              <w:rPr>
                <w:color w:val="000000" w:themeColor="text1"/>
              </w:rPr>
              <w:t xml:space="preserve"> de </w:t>
            </w:r>
            <w:r w:rsidR="00CB2CC9" w:rsidRPr="00CB2CC9">
              <w:rPr>
                <w:color w:val="000000" w:themeColor="text1"/>
              </w:rPr>
              <w:t xml:space="preserve">Doutoramento </w:t>
            </w:r>
            <w:r w:rsidRPr="00CB2CC9">
              <w:rPr>
                <w:color w:val="000000" w:themeColor="text1"/>
              </w:rPr>
              <w:t xml:space="preserve">deve apresentar um nível académico adequado ao </w:t>
            </w:r>
            <w:r w:rsidR="00CB2CC9" w:rsidRPr="00CB2CC9">
              <w:rPr>
                <w:color w:val="000000" w:themeColor="text1"/>
              </w:rPr>
              <w:t>3</w:t>
            </w:r>
            <w:r w:rsidRPr="00CB2CC9">
              <w:rPr>
                <w:color w:val="000000" w:themeColor="text1"/>
              </w:rPr>
              <w:t>º ciclo de estudos. Na avaliação da sua qualidade há os seguintes pontos a considerar:</w:t>
            </w:r>
          </w:p>
          <w:p w14:paraId="6FAAC351" w14:textId="48607020" w:rsidR="00D54CC9" w:rsidRPr="00CB2CC9" w:rsidRDefault="00D54CC9" w:rsidP="00CB2CC9">
            <w:pPr>
              <w:pStyle w:val="NormalWeb"/>
              <w:numPr>
                <w:ilvl w:val="0"/>
                <w:numId w:val="2"/>
              </w:numPr>
              <w:shd w:val="clear" w:color="auto" w:fill="FFFFFF"/>
              <w:spacing w:before="0" w:beforeAutospacing="0" w:after="0" w:afterAutospacing="0"/>
              <w:jc w:val="both"/>
              <w:rPr>
                <w:color w:val="000000" w:themeColor="text1"/>
              </w:rPr>
            </w:pPr>
            <w:r w:rsidRPr="00CB2CC9">
              <w:rPr>
                <w:color w:val="000000" w:themeColor="text1"/>
              </w:rPr>
              <w:t xml:space="preserve">Pertinência e originalidade do tópico investigado; </w:t>
            </w:r>
          </w:p>
          <w:p w14:paraId="082352B4" w14:textId="15DFBFBA" w:rsidR="00D54CC9" w:rsidRPr="00CB2CC9" w:rsidRDefault="00D54CC9" w:rsidP="00CB2CC9">
            <w:pPr>
              <w:pStyle w:val="NormalWeb"/>
              <w:numPr>
                <w:ilvl w:val="0"/>
                <w:numId w:val="2"/>
              </w:numPr>
              <w:shd w:val="clear" w:color="auto" w:fill="FFFFFF"/>
              <w:spacing w:before="0" w:beforeAutospacing="0" w:after="0" w:afterAutospacing="0"/>
              <w:jc w:val="both"/>
              <w:rPr>
                <w:color w:val="000000" w:themeColor="text1"/>
              </w:rPr>
            </w:pPr>
            <w:r w:rsidRPr="00CB2CC9">
              <w:rPr>
                <w:color w:val="000000" w:themeColor="text1"/>
              </w:rPr>
              <w:t xml:space="preserve">Formulação adequada a um trabalho académico (linguagem, estrutura e estilo); </w:t>
            </w:r>
          </w:p>
          <w:p w14:paraId="329EE45A" w14:textId="77777777" w:rsidR="00CB2CC9" w:rsidRPr="00CB2CC9" w:rsidRDefault="00D54CC9" w:rsidP="00CB2CC9">
            <w:pPr>
              <w:pStyle w:val="NormalWeb"/>
              <w:numPr>
                <w:ilvl w:val="0"/>
                <w:numId w:val="2"/>
              </w:numPr>
              <w:shd w:val="clear" w:color="auto" w:fill="FFFFFF"/>
              <w:spacing w:before="0" w:beforeAutospacing="0" w:after="0" w:afterAutospacing="0"/>
              <w:jc w:val="both"/>
              <w:rPr>
                <w:color w:val="000000" w:themeColor="text1"/>
              </w:rPr>
            </w:pPr>
            <w:r w:rsidRPr="00CB2CC9">
              <w:rPr>
                <w:color w:val="000000" w:themeColor="text1"/>
              </w:rPr>
              <w:t>Capacidade de análise crítica do tópico escolhido;</w:t>
            </w:r>
          </w:p>
          <w:p w14:paraId="775D532F" w14:textId="77777777" w:rsidR="00CB2CC9" w:rsidRDefault="00D54CC9" w:rsidP="00CB2CC9">
            <w:pPr>
              <w:pStyle w:val="NormalWeb"/>
              <w:numPr>
                <w:ilvl w:val="0"/>
                <w:numId w:val="2"/>
              </w:numPr>
              <w:shd w:val="clear" w:color="auto" w:fill="FFFFFF"/>
              <w:spacing w:before="0" w:beforeAutospacing="0" w:after="0" w:afterAutospacing="0"/>
              <w:jc w:val="both"/>
              <w:rPr>
                <w:color w:val="000000" w:themeColor="text1"/>
              </w:rPr>
            </w:pPr>
            <w:r w:rsidRPr="00CB2CC9">
              <w:rPr>
                <w:color w:val="000000" w:themeColor="text1"/>
              </w:rPr>
              <w:t>Capacidade de análise critica das fontes de informação utilizadas;</w:t>
            </w:r>
          </w:p>
          <w:p w14:paraId="0513E281" w14:textId="2884527D" w:rsidR="00D54CC9" w:rsidRPr="00CB2CC9" w:rsidRDefault="00D54CC9" w:rsidP="00CB2CC9">
            <w:pPr>
              <w:pStyle w:val="NormalWeb"/>
              <w:numPr>
                <w:ilvl w:val="0"/>
                <w:numId w:val="2"/>
              </w:numPr>
              <w:shd w:val="clear" w:color="auto" w:fill="FFFFFF"/>
              <w:spacing w:before="0" w:beforeAutospacing="0" w:after="0" w:afterAutospacing="0"/>
              <w:jc w:val="both"/>
              <w:rPr>
                <w:color w:val="000000" w:themeColor="text1"/>
              </w:rPr>
            </w:pPr>
            <w:r w:rsidRPr="00CB2CC9">
              <w:rPr>
                <w:color w:val="000000" w:themeColor="text1"/>
              </w:rPr>
              <w:t xml:space="preserve">Integração correcta da literatura secundária na argumentação desenvolvida; </w:t>
            </w:r>
          </w:p>
          <w:p w14:paraId="4B0FABB7" w14:textId="0C2E8714" w:rsidR="00CB2CC9" w:rsidRPr="00CB2CC9" w:rsidRDefault="00D54CC9" w:rsidP="00CB2CC9">
            <w:pPr>
              <w:pStyle w:val="NormalWeb"/>
              <w:numPr>
                <w:ilvl w:val="0"/>
                <w:numId w:val="2"/>
              </w:numPr>
              <w:shd w:val="clear" w:color="auto" w:fill="FFFFFF"/>
              <w:spacing w:before="0" w:beforeAutospacing="0" w:after="0" w:afterAutospacing="0"/>
              <w:jc w:val="both"/>
              <w:rPr>
                <w:color w:val="000000" w:themeColor="text1"/>
              </w:rPr>
            </w:pPr>
            <w:r w:rsidRPr="00CB2CC9">
              <w:rPr>
                <w:color w:val="000000" w:themeColor="text1"/>
              </w:rPr>
              <w:t>Capacidade de investigação autónoma demonstrada durante a investigação e a orientação.</w:t>
            </w:r>
          </w:p>
          <w:p w14:paraId="2A96BA29" w14:textId="77777777" w:rsidR="00CB2CC9" w:rsidRDefault="00CB2CC9" w:rsidP="00CB2CC9">
            <w:pPr>
              <w:pStyle w:val="NormalWeb"/>
              <w:numPr>
                <w:ilvl w:val="0"/>
                <w:numId w:val="2"/>
              </w:numPr>
              <w:shd w:val="clear" w:color="auto" w:fill="FFFFFF"/>
              <w:spacing w:before="0" w:beforeAutospacing="0" w:after="0" w:afterAutospacing="0"/>
              <w:jc w:val="both"/>
              <w:rPr>
                <w:color w:val="000000" w:themeColor="text1"/>
              </w:rPr>
            </w:pPr>
            <w:r w:rsidRPr="00CB2CC9">
              <w:rPr>
                <w:color w:val="000000" w:themeColor="text1"/>
              </w:rPr>
              <w:t>Contribuição inédita e original para a área de estudos.</w:t>
            </w:r>
          </w:p>
          <w:p w14:paraId="0724BA26" w14:textId="7E968CD4" w:rsidR="00CB2CC9" w:rsidRPr="00CB2CC9" w:rsidRDefault="00CB2CC9" w:rsidP="00CB2CC9">
            <w:pPr>
              <w:pStyle w:val="NormalWeb"/>
              <w:shd w:val="clear" w:color="auto" w:fill="FFFFFF"/>
              <w:spacing w:before="0" w:beforeAutospacing="0" w:after="0" w:afterAutospacing="0"/>
              <w:jc w:val="both"/>
              <w:rPr>
                <w:color w:val="000000" w:themeColor="text1"/>
              </w:rPr>
            </w:pPr>
            <w:r>
              <w:rPr>
                <w:color w:val="000000" w:themeColor="text1"/>
              </w:rPr>
              <w:t>.</w:t>
            </w:r>
          </w:p>
          <w:p w14:paraId="52F3EE0B" w14:textId="607AB263" w:rsidR="00102E82" w:rsidRPr="00CB2CC9" w:rsidRDefault="00D54CC9" w:rsidP="00CB2CC9">
            <w:pPr>
              <w:pStyle w:val="NormalWeb"/>
              <w:shd w:val="clear" w:color="auto" w:fill="FFFFFF"/>
              <w:spacing w:before="0" w:beforeAutospacing="0" w:after="0" w:afterAutospacing="0"/>
              <w:jc w:val="both"/>
            </w:pPr>
            <w:r w:rsidRPr="00CB2CC9">
              <w:rPr>
                <w:color w:val="000000" w:themeColor="text1"/>
              </w:rPr>
              <w:t xml:space="preserve">O seminário de </w:t>
            </w:r>
            <w:r w:rsidR="00CB2CC9" w:rsidRPr="00CB2CC9">
              <w:rPr>
                <w:color w:val="000000" w:themeColor="text1"/>
              </w:rPr>
              <w:t>O</w:t>
            </w:r>
            <w:r w:rsidRPr="00CB2CC9">
              <w:rPr>
                <w:color w:val="000000" w:themeColor="text1"/>
              </w:rPr>
              <w:t xml:space="preserve">rientação I está focado na definição do tópico, no campo bibliográfico e na estrutura do trabalho. </w:t>
            </w:r>
            <w:r w:rsidR="00102E82" w:rsidRPr="00CB2CC9">
              <w:t>Pretende-se que as</w:t>
            </w:r>
            <w:r w:rsidR="005D2A59" w:rsidRPr="00CB2CC9">
              <w:t>/os</w:t>
            </w:r>
            <w:r w:rsidR="00102E82" w:rsidRPr="00CB2CC9">
              <w:t xml:space="preserve"> </w:t>
            </w:r>
            <w:r w:rsidR="00CB2CC9" w:rsidRPr="00CB2CC9">
              <w:t>doutorandas</w:t>
            </w:r>
            <w:r w:rsidR="005D2A59" w:rsidRPr="00CB2CC9">
              <w:t>/os</w:t>
            </w:r>
            <w:r w:rsidR="00102E82" w:rsidRPr="00CB2CC9">
              <w:t xml:space="preserve"> possam:</w:t>
            </w:r>
          </w:p>
          <w:p w14:paraId="370D61D1" w14:textId="77777777" w:rsidR="00CB2CC9" w:rsidRPr="00CB2CC9" w:rsidRDefault="00CB2CC9" w:rsidP="00CB2CC9">
            <w:pPr>
              <w:pStyle w:val="NormalWeb"/>
              <w:shd w:val="clear" w:color="auto" w:fill="FFFFFF"/>
              <w:spacing w:before="0" w:beforeAutospacing="0" w:after="0" w:afterAutospacing="0"/>
              <w:jc w:val="both"/>
            </w:pPr>
          </w:p>
          <w:p w14:paraId="72FFEB31" w14:textId="3638FE8D" w:rsidR="00102E82" w:rsidRPr="00CB2CC9" w:rsidRDefault="00CB2CC9" w:rsidP="00CB2CC9">
            <w:pPr>
              <w:pStyle w:val="Default"/>
              <w:numPr>
                <w:ilvl w:val="0"/>
                <w:numId w:val="4"/>
              </w:numPr>
              <w:ind w:right="322"/>
              <w:jc w:val="both"/>
              <w:rPr>
                <w:rFonts w:ascii="Times New Roman" w:hAnsi="Times New Roman" w:cs="Times New Roman"/>
              </w:rPr>
            </w:pPr>
            <w:r>
              <w:rPr>
                <w:rFonts w:ascii="Times New Roman" w:hAnsi="Times New Roman" w:cs="Times New Roman"/>
              </w:rPr>
              <w:t>I</w:t>
            </w:r>
            <w:r w:rsidR="00102E82" w:rsidRPr="00CB2CC9">
              <w:rPr>
                <w:rFonts w:ascii="Times New Roman" w:hAnsi="Times New Roman" w:cs="Times New Roman"/>
              </w:rPr>
              <w:t>dentificar o seu principal foco de investigação;</w:t>
            </w:r>
          </w:p>
          <w:p w14:paraId="5EEEB6C7" w14:textId="2A257207" w:rsidR="00102E82" w:rsidRPr="00CB2CC9" w:rsidRDefault="00CB2CC9" w:rsidP="00CB2CC9">
            <w:pPr>
              <w:pStyle w:val="Default"/>
              <w:numPr>
                <w:ilvl w:val="0"/>
                <w:numId w:val="4"/>
              </w:numPr>
              <w:ind w:right="322"/>
              <w:jc w:val="both"/>
              <w:rPr>
                <w:rFonts w:ascii="Times New Roman" w:hAnsi="Times New Roman" w:cs="Times New Roman"/>
              </w:rPr>
            </w:pPr>
            <w:r>
              <w:rPr>
                <w:rFonts w:ascii="Times New Roman" w:hAnsi="Times New Roman" w:cs="Times New Roman"/>
              </w:rPr>
              <w:t>S</w:t>
            </w:r>
            <w:r w:rsidR="00102E82" w:rsidRPr="00CB2CC9">
              <w:rPr>
                <w:rFonts w:ascii="Times New Roman" w:hAnsi="Times New Roman" w:cs="Times New Roman"/>
              </w:rPr>
              <w:t>ituar o seu tópico de tese no campo dos Estudos de Teatro e de Performance;</w:t>
            </w:r>
          </w:p>
          <w:p w14:paraId="06E6D36D" w14:textId="498EF4C4" w:rsidR="00102E82" w:rsidRPr="00CB2CC9" w:rsidRDefault="00CB2CC9" w:rsidP="00CB2CC9">
            <w:pPr>
              <w:pStyle w:val="Default"/>
              <w:numPr>
                <w:ilvl w:val="0"/>
                <w:numId w:val="4"/>
              </w:numPr>
              <w:ind w:right="322"/>
              <w:jc w:val="both"/>
              <w:rPr>
                <w:rFonts w:ascii="Times New Roman" w:hAnsi="Times New Roman" w:cs="Times New Roman"/>
              </w:rPr>
            </w:pPr>
            <w:r>
              <w:rPr>
                <w:rFonts w:ascii="Times New Roman" w:hAnsi="Times New Roman" w:cs="Times New Roman"/>
              </w:rPr>
              <w:t>M</w:t>
            </w:r>
            <w:r w:rsidR="00102E82" w:rsidRPr="00CB2CC9">
              <w:rPr>
                <w:rFonts w:ascii="Times New Roman" w:hAnsi="Times New Roman" w:cs="Times New Roman"/>
              </w:rPr>
              <w:t>apear alguma da bibliografia relevante;</w:t>
            </w:r>
          </w:p>
          <w:p w14:paraId="6049BBFC" w14:textId="149BC7EA" w:rsidR="00102E82" w:rsidRPr="00CB2CC9" w:rsidRDefault="00CB2CC9" w:rsidP="00CB2CC9">
            <w:pPr>
              <w:pStyle w:val="Default"/>
              <w:numPr>
                <w:ilvl w:val="0"/>
                <w:numId w:val="4"/>
              </w:numPr>
              <w:ind w:right="322"/>
              <w:jc w:val="both"/>
              <w:rPr>
                <w:rFonts w:ascii="Times New Roman" w:hAnsi="Times New Roman" w:cs="Times New Roman"/>
              </w:rPr>
            </w:pPr>
            <w:r>
              <w:rPr>
                <w:rFonts w:ascii="Times New Roman" w:hAnsi="Times New Roman" w:cs="Times New Roman"/>
              </w:rPr>
              <w:t>D</w:t>
            </w:r>
            <w:r w:rsidR="00102E82" w:rsidRPr="00CB2CC9">
              <w:rPr>
                <w:rFonts w:ascii="Times New Roman" w:hAnsi="Times New Roman" w:cs="Times New Roman"/>
              </w:rPr>
              <w:t>esenvolver metodologias de trabalho que contribuam para o sucesso da sua investigação;</w:t>
            </w:r>
          </w:p>
          <w:p w14:paraId="07BDA604" w14:textId="3BD19976" w:rsidR="00102E82" w:rsidRPr="00CB2CC9" w:rsidRDefault="00CB2CC9" w:rsidP="00CB2CC9">
            <w:pPr>
              <w:pStyle w:val="Default"/>
              <w:numPr>
                <w:ilvl w:val="0"/>
                <w:numId w:val="4"/>
              </w:numPr>
              <w:ind w:right="322"/>
              <w:jc w:val="both"/>
              <w:rPr>
                <w:rFonts w:ascii="Times New Roman" w:hAnsi="Times New Roman" w:cs="Times New Roman"/>
              </w:rPr>
            </w:pPr>
            <w:r>
              <w:rPr>
                <w:rFonts w:ascii="Times New Roman" w:hAnsi="Times New Roman" w:cs="Times New Roman"/>
              </w:rPr>
              <w:t>R</w:t>
            </w:r>
            <w:r w:rsidR="00102E82" w:rsidRPr="00CB2CC9">
              <w:rPr>
                <w:rFonts w:ascii="Times New Roman" w:hAnsi="Times New Roman" w:cs="Times New Roman"/>
              </w:rPr>
              <w:t>edigir resumidamente o argumento principal da sua tese e identificar as palavras-chave;</w:t>
            </w:r>
          </w:p>
          <w:p w14:paraId="11969769" w14:textId="58A8096D" w:rsidR="00102E82" w:rsidRPr="00CB2CC9" w:rsidRDefault="00CB2CC9" w:rsidP="00CB2CC9">
            <w:pPr>
              <w:pStyle w:val="Default"/>
              <w:numPr>
                <w:ilvl w:val="0"/>
                <w:numId w:val="4"/>
              </w:numPr>
              <w:ind w:right="322"/>
              <w:jc w:val="both"/>
              <w:rPr>
                <w:rFonts w:ascii="Times New Roman" w:hAnsi="Times New Roman" w:cs="Times New Roman"/>
                <w:bCs/>
              </w:rPr>
            </w:pPr>
            <w:r>
              <w:rPr>
                <w:rFonts w:ascii="Times New Roman" w:hAnsi="Times New Roman" w:cs="Times New Roman"/>
              </w:rPr>
              <w:lastRenderedPageBreak/>
              <w:t>R</w:t>
            </w:r>
            <w:r w:rsidRPr="00CB2CC9">
              <w:rPr>
                <w:rFonts w:ascii="Times New Roman" w:hAnsi="Times New Roman" w:cs="Times New Roman"/>
              </w:rPr>
              <w:t>eagir (reescrevendo, revendo) aos comentários e sugestões apresentados por colegas e docentes</w:t>
            </w:r>
            <w:r w:rsidR="00102E82" w:rsidRPr="00CB2CC9">
              <w:rPr>
                <w:rFonts w:ascii="Times New Roman" w:hAnsi="Times New Roman" w:cs="Times New Roman"/>
                <w:bCs/>
              </w:rPr>
              <w:t>;</w:t>
            </w:r>
          </w:p>
          <w:p w14:paraId="593B5436" w14:textId="2DE0A05B" w:rsidR="00102E82" w:rsidRPr="00CB2CC9" w:rsidRDefault="00CB2CC9" w:rsidP="00CB2CC9">
            <w:pPr>
              <w:pStyle w:val="Default"/>
              <w:numPr>
                <w:ilvl w:val="0"/>
                <w:numId w:val="4"/>
              </w:numPr>
              <w:ind w:right="322"/>
              <w:jc w:val="both"/>
              <w:rPr>
                <w:rFonts w:ascii="Times New Roman" w:hAnsi="Times New Roman" w:cs="Times New Roman"/>
                <w:bCs/>
              </w:rPr>
            </w:pPr>
            <w:r>
              <w:rPr>
                <w:rFonts w:ascii="Times New Roman" w:hAnsi="Times New Roman" w:cs="Times New Roman"/>
                <w:bCs/>
              </w:rPr>
              <w:t>A</w:t>
            </w:r>
            <w:r w:rsidR="00102E82" w:rsidRPr="00CB2CC9">
              <w:rPr>
                <w:rFonts w:ascii="Times New Roman" w:hAnsi="Times New Roman" w:cs="Times New Roman"/>
                <w:bCs/>
              </w:rPr>
              <w:t>rgumentar e fazer sugestões válidas para as investigações de colegas.</w:t>
            </w:r>
          </w:p>
          <w:p w14:paraId="541A76E1" w14:textId="77777777" w:rsidR="00102E82" w:rsidRPr="00CB2CC9" w:rsidRDefault="00102E82" w:rsidP="00CB2CC9">
            <w:pPr>
              <w:pStyle w:val="NormalWeb"/>
              <w:spacing w:before="0" w:beforeAutospacing="0" w:after="0" w:afterAutospacing="0"/>
              <w:rPr>
                <w:i/>
                <w:iCs/>
              </w:rPr>
            </w:pPr>
          </w:p>
        </w:tc>
      </w:tr>
    </w:tbl>
    <w:p w14:paraId="01D702AA" w14:textId="77777777" w:rsidR="00102E82" w:rsidRDefault="00102E82" w:rsidP="00CB2CC9">
      <w:pPr>
        <w:jc w:val="both"/>
        <w:rPr>
          <w:i/>
          <w:iCs/>
        </w:rPr>
      </w:pPr>
    </w:p>
    <w:p w14:paraId="308DE2BD" w14:textId="66D88445" w:rsidR="00102E82" w:rsidRDefault="00102E82" w:rsidP="00CB2CC9">
      <w:pPr>
        <w:jc w:val="both"/>
      </w:pPr>
      <w:r>
        <w:t xml:space="preserve">5. Objetivos de aprendizagem e a sua compatibilidade com o método de ensino (conhecimentos, aptidões e competências a desenvolver pelos </w:t>
      </w:r>
      <w:r w:rsidR="00CB2CC9">
        <w:t xml:space="preserve">estudantes) </w:t>
      </w:r>
      <w:proofErr w:type="gramStart"/>
      <w:r w:rsidR="00CB2CC9">
        <w:t>[</w:t>
      </w:r>
      <w:r w:rsidRPr="004F3B74">
        <w:rPr>
          <w:b/>
          <w:bCs/>
        </w:rPr>
        <w:t xml:space="preserve"> EN</w:t>
      </w:r>
      <w:proofErr w:type="gramEnd"/>
      <w:r w:rsidRPr="004F3B74">
        <w:rPr>
          <w:b/>
          <w:bCs/>
        </w:rPr>
        <w:t xml:space="preserve"> ]</w:t>
      </w:r>
    </w:p>
    <w:tbl>
      <w:tblPr>
        <w:tblStyle w:val="TabelacomGrelha"/>
        <w:tblW w:w="0" w:type="auto"/>
        <w:tblLook w:val="04A0" w:firstRow="1" w:lastRow="0" w:firstColumn="1" w:lastColumn="0" w:noHBand="0" w:noVBand="1"/>
      </w:tblPr>
      <w:tblGrid>
        <w:gridCol w:w="8494"/>
      </w:tblGrid>
      <w:tr w:rsidR="00102E82" w:rsidRPr="00CE29A1" w14:paraId="14E55E39" w14:textId="77777777" w:rsidTr="00951329">
        <w:tc>
          <w:tcPr>
            <w:tcW w:w="8494" w:type="dxa"/>
          </w:tcPr>
          <w:p w14:paraId="20AD32BA" w14:textId="77777777" w:rsidR="00CB2CC9" w:rsidRPr="00CB2CC9" w:rsidRDefault="00CB2CC9" w:rsidP="00CB2CC9">
            <w:pPr>
              <w:pStyle w:val="NormalWeb"/>
              <w:shd w:val="clear" w:color="auto" w:fill="FFFFFF"/>
              <w:spacing w:before="0" w:beforeAutospacing="0" w:after="0" w:afterAutospacing="0"/>
              <w:rPr>
                <w:color w:val="000000" w:themeColor="text1"/>
              </w:rPr>
            </w:pPr>
          </w:p>
          <w:p w14:paraId="76601503" w14:textId="61C031D5" w:rsidR="00CB2CC9" w:rsidRPr="00720932" w:rsidRDefault="00D54CC9" w:rsidP="00CB2CC9">
            <w:pPr>
              <w:pStyle w:val="NormalWeb"/>
              <w:shd w:val="clear" w:color="auto" w:fill="FFFFFF"/>
              <w:spacing w:before="0" w:beforeAutospacing="0" w:after="0" w:afterAutospacing="0"/>
              <w:rPr>
                <w:color w:val="000000" w:themeColor="text1"/>
                <w:lang w:val="en-GB"/>
              </w:rPr>
            </w:pPr>
            <w:r w:rsidRPr="00720932">
              <w:rPr>
                <w:color w:val="000000" w:themeColor="text1"/>
                <w:lang w:val="en-GB"/>
              </w:rPr>
              <w:t xml:space="preserve">A </w:t>
            </w:r>
            <w:r w:rsidR="00CB2CC9" w:rsidRPr="00CB2CC9">
              <w:rPr>
                <w:color w:val="000000" w:themeColor="text1"/>
                <w:lang w:val="en-GB"/>
              </w:rPr>
              <w:t>PhD</w:t>
            </w:r>
            <w:r w:rsidRPr="00720932">
              <w:rPr>
                <w:color w:val="000000" w:themeColor="text1"/>
                <w:lang w:val="en-GB"/>
              </w:rPr>
              <w:t xml:space="preserve"> </w:t>
            </w:r>
            <w:r w:rsidR="00CB2CC9" w:rsidRPr="00CB2CC9">
              <w:rPr>
                <w:color w:val="000000" w:themeColor="text1"/>
                <w:lang w:val="en-GB"/>
              </w:rPr>
              <w:t>Thesis</w:t>
            </w:r>
            <w:r w:rsidRPr="00720932">
              <w:rPr>
                <w:color w:val="000000" w:themeColor="text1"/>
                <w:lang w:val="en-GB"/>
              </w:rPr>
              <w:t xml:space="preserve"> in any field of expertise </w:t>
            </w:r>
            <w:r w:rsidR="00CE29A1" w:rsidRPr="00720932">
              <w:rPr>
                <w:color w:val="000000" w:themeColor="text1"/>
                <w:lang w:val="en-GB"/>
              </w:rPr>
              <w:t>must</w:t>
            </w:r>
            <w:r w:rsidRPr="00720932">
              <w:rPr>
                <w:color w:val="000000" w:themeColor="text1"/>
                <w:lang w:val="en-GB"/>
              </w:rPr>
              <w:t xml:space="preserve"> be of an appropriate academic level. In assessing its </w:t>
            </w:r>
            <w:r w:rsidR="00CE29A1" w:rsidRPr="00720932">
              <w:rPr>
                <w:color w:val="000000" w:themeColor="text1"/>
                <w:lang w:val="en-GB"/>
              </w:rPr>
              <w:t>quality,</w:t>
            </w:r>
            <w:r w:rsidRPr="00720932">
              <w:rPr>
                <w:color w:val="000000" w:themeColor="text1"/>
                <w:lang w:val="en-GB"/>
              </w:rPr>
              <w:t xml:space="preserve"> the following </w:t>
            </w:r>
            <w:r w:rsidR="00CE29A1" w:rsidRPr="00720932">
              <w:rPr>
                <w:color w:val="000000" w:themeColor="text1"/>
                <w:lang w:val="en-GB"/>
              </w:rPr>
              <w:t>items</w:t>
            </w:r>
            <w:r w:rsidRPr="00720932">
              <w:rPr>
                <w:color w:val="000000" w:themeColor="text1"/>
                <w:lang w:val="en-GB"/>
              </w:rPr>
              <w:t xml:space="preserve"> should be taken into consideration:</w:t>
            </w:r>
          </w:p>
          <w:p w14:paraId="6E6A91DA" w14:textId="546BCBA3" w:rsidR="00D54CC9" w:rsidRPr="00720932" w:rsidRDefault="00D54CC9" w:rsidP="00951329">
            <w:pPr>
              <w:pStyle w:val="NormalWeb"/>
              <w:shd w:val="clear" w:color="auto" w:fill="FFFFFF"/>
              <w:spacing w:before="0" w:beforeAutospacing="0" w:after="0" w:afterAutospacing="0"/>
              <w:ind w:left="720"/>
              <w:rPr>
                <w:color w:val="000000" w:themeColor="text1"/>
                <w:lang w:val="en-GB"/>
              </w:rPr>
            </w:pPr>
            <w:r w:rsidRPr="00720932">
              <w:rPr>
                <w:color w:val="000000" w:themeColor="text1"/>
                <w:lang w:val="en-GB"/>
              </w:rPr>
              <w:t>a) Relevance and originality of the research question</w:t>
            </w:r>
            <w:r w:rsidR="00CB2CC9" w:rsidRPr="00CB2CC9">
              <w:rPr>
                <w:color w:val="000000" w:themeColor="text1"/>
                <w:lang w:val="en-GB"/>
              </w:rPr>
              <w:t>.</w:t>
            </w:r>
            <w:r w:rsidRPr="00720932">
              <w:rPr>
                <w:color w:val="000000" w:themeColor="text1"/>
                <w:lang w:val="en-GB"/>
              </w:rPr>
              <w:br/>
              <w:t xml:space="preserve">b) Appropriate academic language use, </w:t>
            </w:r>
            <w:r w:rsidR="00CE29A1" w:rsidRPr="00720932">
              <w:rPr>
                <w:color w:val="000000" w:themeColor="text1"/>
                <w:lang w:val="en-GB"/>
              </w:rPr>
              <w:t>structure,</w:t>
            </w:r>
            <w:r w:rsidRPr="00720932">
              <w:rPr>
                <w:color w:val="000000" w:themeColor="text1"/>
                <w:lang w:val="en-GB"/>
              </w:rPr>
              <w:t xml:space="preserve"> and style</w:t>
            </w:r>
            <w:r w:rsidR="00CB2CC9" w:rsidRPr="00CB2CC9">
              <w:rPr>
                <w:color w:val="000000" w:themeColor="text1"/>
                <w:lang w:val="en-GB"/>
              </w:rPr>
              <w:t>.</w:t>
            </w:r>
            <w:r w:rsidRPr="00720932">
              <w:rPr>
                <w:color w:val="000000" w:themeColor="text1"/>
                <w:lang w:val="en-GB"/>
              </w:rPr>
              <w:t xml:space="preserve"> </w:t>
            </w:r>
          </w:p>
          <w:p w14:paraId="44F69698" w14:textId="2A2D9DDC" w:rsidR="00CB2CC9" w:rsidRPr="00720932" w:rsidRDefault="00D54CC9" w:rsidP="00951329">
            <w:pPr>
              <w:pStyle w:val="NormalWeb"/>
              <w:shd w:val="clear" w:color="auto" w:fill="FFFFFF"/>
              <w:spacing w:before="0" w:beforeAutospacing="0" w:after="0" w:afterAutospacing="0"/>
              <w:ind w:left="720"/>
              <w:rPr>
                <w:color w:val="000000" w:themeColor="text1"/>
                <w:lang w:val="en-GB"/>
              </w:rPr>
            </w:pPr>
            <w:r w:rsidRPr="00720932">
              <w:rPr>
                <w:color w:val="000000" w:themeColor="text1"/>
                <w:lang w:val="en-GB"/>
              </w:rPr>
              <w:t>c) Critical analysis of the chosen topic</w:t>
            </w:r>
            <w:r w:rsidR="00CB2CC9" w:rsidRPr="00CB2CC9">
              <w:rPr>
                <w:color w:val="000000" w:themeColor="text1"/>
                <w:lang w:val="en-GB"/>
              </w:rPr>
              <w:t>.</w:t>
            </w:r>
            <w:r w:rsidRPr="00720932">
              <w:rPr>
                <w:color w:val="000000" w:themeColor="text1"/>
                <w:lang w:val="en-GB"/>
              </w:rPr>
              <w:br/>
              <w:t>d) Critical analysis of source materials</w:t>
            </w:r>
            <w:r w:rsidR="00CB2CC9" w:rsidRPr="00CB2CC9">
              <w:rPr>
                <w:color w:val="000000" w:themeColor="text1"/>
                <w:lang w:val="en-GB"/>
              </w:rPr>
              <w:t>.</w:t>
            </w:r>
            <w:r w:rsidRPr="00720932">
              <w:rPr>
                <w:color w:val="000000" w:themeColor="text1"/>
                <w:lang w:val="en-GB"/>
              </w:rPr>
              <w:br/>
              <w:t>e) Integration of secondary literature into the argument</w:t>
            </w:r>
            <w:r w:rsidR="00CB2CC9" w:rsidRPr="00CB2CC9">
              <w:rPr>
                <w:color w:val="000000" w:themeColor="text1"/>
                <w:lang w:val="en-GB"/>
              </w:rPr>
              <w:t>.</w:t>
            </w:r>
            <w:r w:rsidRPr="00720932">
              <w:rPr>
                <w:color w:val="000000" w:themeColor="text1"/>
                <w:lang w:val="en-GB"/>
              </w:rPr>
              <w:br/>
              <w:t>f) Degree of independence displayed during the research and supervision process.</w:t>
            </w:r>
          </w:p>
          <w:p w14:paraId="27C1AAFC" w14:textId="35FE3E76" w:rsidR="00CB2CC9" w:rsidRPr="00CB2CC9" w:rsidRDefault="00CB2CC9" w:rsidP="00951329">
            <w:pPr>
              <w:pStyle w:val="NormalWeb"/>
              <w:shd w:val="clear" w:color="auto" w:fill="FFFFFF"/>
              <w:spacing w:before="0" w:beforeAutospacing="0" w:after="0" w:afterAutospacing="0"/>
              <w:ind w:left="720"/>
              <w:rPr>
                <w:color w:val="000000" w:themeColor="text1"/>
                <w:lang w:val="en-GB"/>
              </w:rPr>
            </w:pPr>
            <w:r w:rsidRPr="00CB2CC9">
              <w:rPr>
                <w:color w:val="000000" w:themeColor="text1"/>
                <w:lang w:val="en-GB"/>
              </w:rPr>
              <w:t xml:space="preserve">g) </w:t>
            </w:r>
            <w:proofErr w:type="gramStart"/>
            <w:r>
              <w:rPr>
                <w:color w:val="000000" w:themeColor="text1"/>
                <w:lang w:val="en-GB"/>
              </w:rPr>
              <w:t>O</w:t>
            </w:r>
            <w:r w:rsidRPr="00CB2CC9">
              <w:rPr>
                <w:color w:val="000000" w:themeColor="text1"/>
                <w:lang w:val="en-GB"/>
              </w:rPr>
              <w:t>riginal</w:t>
            </w:r>
            <w:proofErr w:type="gramEnd"/>
            <w:r w:rsidRPr="00CB2CC9">
              <w:rPr>
                <w:color w:val="000000" w:themeColor="text1"/>
                <w:lang w:val="en-GB"/>
              </w:rPr>
              <w:t xml:space="preserve"> contribution for </w:t>
            </w:r>
            <w:r>
              <w:rPr>
                <w:color w:val="000000" w:themeColor="text1"/>
                <w:lang w:val="en-GB"/>
              </w:rPr>
              <w:t>the field of studies.</w:t>
            </w:r>
          </w:p>
          <w:p w14:paraId="4E40423B" w14:textId="67A6583A" w:rsidR="00102E82" w:rsidRDefault="00D54CC9" w:rsidP="00CB2CC9">
            <w:pPr>
              <w:pStyle w:val="NormalWeb"/>
              <w:shd w:val="clear" w:color="auto" w:fill="FFFFFF"/>
              <w:spacing w:before="0" w:beforeAutospacing="0" w:after="0" w:afterAutospacing="0"/>
              <w:rPr>
                <w:bCs/>
                <w:iCs/>
                <w:color w:val="000000"/>
                <w:lang w:val="en-US"/>
              </w:rPr>
            </w:pPr>
            <w:r w:rsidRPr="00720932">
              <w:rPr>
                <w:color w:val="000000" w:themeColor="text1"/>
                <w:lang w:val="en-GB"/>
              </w:rPr>
              <w:br/>
            </w:r>
            <w:r w:rsidR="00CB2CC9">
              <w:rPr>
                <w:color w:val="000000" w:themeColor="text1"/>
                <w:lang w:val="en-US"/>
              </w:rPr>
              <w:t>The Supervision</w:t>
            </w:r>
            <w:r w:rsidRPr="00720932">
              <w:rPr>
                <w:color w:val="000000" w:themeColor="text1"/>
                <w:lang w:val="en-GB"/>
              </w:rPr>
              <w:t xml:space="preserve"> </w:t>
            </w:r>
            <w:r w:rsidRPr="00CB2CC9">
              <w:rPr>
                <w:color w:val="000000" w:themeColor="text1"/>
                <w:lang w:val="en-US"/>
              </w:rPr>
              <w:t>S</w:t>
            </w:r>
            <w:proofErr w:type="spellStart"/>
            <w:r w:rsidRPr="00720932">
              <w:rPr>
                <w:color w:val="000000" w:themeColor="text1"/>
                <w:lang w:val="en-GB"/>
              </w:rPr>
              <w:t>eminar</w:t>
            </w:r>
            <w:proofErr w:type="spellEnd"/>
            <w:r w:rsidRPr="00720932">
              <w:rPr>
                <w:color w:val="000000" w:themeColor="text1"/>
                <w:lang w:val="en-GB"/>
              </w:rPr>
              <w:t xml:space="preserve"> I is focused on the definition of the research topic, the bibliographic </w:t>
            </w:r>
            <w:r w:rsidR="00CB2CC9" w:rsidRPr="00720932">
              <w:rPr>
                <w:color w:val="000000" w:themeColor="text1"/>
                <w:lang w:val="en-GB"/>
              </w:rPr>
              <w:t>field,</w:t>
            </w:r>
            <w:r w:rsidRPr="00720932">
              <w:rPr>
                <w:color w:val="000000" w:themeColor="text1"/>
                <w:lang w:val="en-GB"/>
              </w:rPr>
              <w:t xml:space="preserve"> and the structure of the </w:t>
            </w:r>
            <w:r w:rsidR="00720932">
              <w:rPr>
                <w:color w:val="000000" w:themeColor="text1"/>
                <w:lang w:val="en-GB"/>
              </w:rPr>
              <w:t>Thesis</w:t>
            </w:r>
            <w:r w:rsidRPr="00720932">
              <w:rPr>
                <w:color w:val="000000" w:themeColor="text1"/>
                <w:lang w:val="en-GB"/>
              </w:rPr>
              <w:t xml:space="preserve">. </w:t>
            </w:r>
            <w:r w:rsidRPr="00CB2CC9">
              <w:rPr>
                <w:color w:val="000000" w:themeColor="text1"/>
                <w:lang w:val="en-US"/>
              </w:rPr>
              <w:t>I</w:t>
            </w:r>
            <w:r w:rsidR="00102E82" w:rsidRPr="00CB2CC9">
              <w:rPr>
                <w:bCs/>
                <w:iCs/>
                <w:color w:val="000000"/>
                <w:lang w:val="en-US"/>
              </w:rPr>
              <w:t>t is intended that the</w:t>
            </w:r>
            <w:r w:rsidRPr="00CB2CC9">
              <w:rPr>
                <w:bCs/>
                <w:iCs/>
                <w:color w:val="000000"/>
                <w:lang w:val="en-US"/>
              </w:rPr>
              <w:t xml:space="preserve"> </w:t>
            </w:r>
            <w:r w:rsidR="00102E82" w:rsidRPr="00CB2CC9">
              <w:rPr>
                <w:bCs/>
                <w:iCs/>
                <w:color w:val="000000"/>
                <w:lang w:val="en-US"/>
              </w:rPr>
              <w:t>students will be able to:</w:t>
            </w:r>
          </w:p>
          <w:p w14:paraId="226ED269" w14:textId="77777777" w:rsidR="00CB2CC9" w:rsidRPr="00720932" w:rsidRDefault="00CB2CC9" w:rsidP="00CB2CC9">
            <w:pPr>
              <w:pStyle w:val="NormalWeb"/>
              <w:shd w:val="clear" w:color="auto" w:fill="FFFFFF"/>
              <w:spacing w:before="0" w:beforeAutospacing="0" w:after="0" w:afterAutospacing="0"/>
              <w:rPr>
                <w:color w:val="000000" w:themeColor="text1"/>
                <w:lang w:val="en-GB"/>
              </w:rPr>
            </w:pPr>
          </w:p>
          <w:p w14:paraId="03CA42F8" w14:textId="4F5ECEAB" w:rsidR="00FD7990" w:rsidRPr="00CB2CC9" w:rsidRDefault="00FD7990" w:rsidP="00CB2CC9">
            <w:pPr>
              <w:pStyle w:val="CM66"/>
              <w:numPr>
                <w:ilvl w:val="0"/>
                <w:numId w:val="7"/>
              </w:numPr>
              <w:jc w:val="both"/>
              <w:rPr>
                <w:rFonts w:ascii="Times New Roman" w:hAnsi="Times New Roman" w:cs="Times New Roman"/>
                <w:bCs/>
                <w:iCs/>
                <w:color w:val="000000"/>
                <w:lang w:val="en-US"/>
              </w:rPr>
            </w:pPr>
            <w:r w:rsidRPr="00CB2CC9">
              <w:rPr>
                <w:rFonts w:ascii="Times New Roman" w:hAnsi="Times New Roman" w:cs="Times New Roman"/>
                <w:bCs/>
                <w:iCs/>
                <w:color w:val="000000"/>
                <w:lang w:val="en-US"/>
              </w:rPr>
              <w:t xml:space="preserve">identify their main research </w:t>
            </w:r>
            <w:r w:rsidR="00CB2CC9" w:rsidRPr="00CB2CC9">
              <w:rPr>
                <w:rFonts w:ascii="Times New Roman" w:hAnsi="Times New Roman" w:cs="Times New Roman"/>
                <w:bCs/>
                <w:iCs/>
                <w:color w:val="000000"/>
                <w:lang w:val="en-US"/>
              </w:rPr>
              <w:t>focus.</w:t>
            </w:r>
          </w:p>
          <w:p w14:paraId="0177CDFC" w14:textId="30CF74B8" w:rsidR="00FD7990" w:rsidRPr="00CB2CC9" w:rsidRDefault="00FD7990" w:rsidP="00CB2CC9">
            <w:pPr>
              <w:pStyle w:val="CM66"/>
              <w:numPr>
                <w:ilvl w:val="0"/>
                <w:numId w:val="7"/>
              </w:numPr>
              <w:jc w:val="both"/>
              <w:rPr>
                <w:rFonts w:ascii="Times New Roman" w:hAnsi="Times New Roman" w:cs="Times New Roman"/>
                <w:bCs/>
                <w:iCs/>
                <w:color w:val="000000"/>
                <w:lang w:val="en-US"/>
              </w:rPr>
            </w:pPr>
            <w:r w:rsidRPr="00CB2CC9">
              <w:rPr>
                <w:rFonts w:ascii="Times New Roman" w:hAnsi="Times New Roman" w:cs="Times New Roman"/>
                <w:bCs/>
                <w:iCs/>
                <w:color w:val="000000"/>
                <w:lang w:val="en-US"/>
              </w:rPr>
              <w:t xml:space="preserve">situate their thesis topic in the field of Theatre and Performance </w:t>
            </w:r>
            <w:r w:rsidR="00CB2CC9" w:rsidRPr="00CB2CC9">
              <w:rPr>
                <w:rFonts w:ascii="Times New Roman" w:hAnsi="Times New Roman" w:cs="Times New Roman"/>
                <w:bCs/>
                <w:iCs/>
                <w:color w:val="000000"/>
                <w:lang w:val="en-US"/>
              </w:rPr>
              <w:t>Studies.</w:t>
            </w:r>
          </w:p>
          <w:p w14:paraId="6C25DE43" w14:textId="7FF4574A" w:rsidR="00FD7990" w:rsidRPr="00CB2CC9" w:rsidRDefault="00FD7990" w:rsidP="00CB2CC9">
            <w:pPr>
              <w:pStyle w:val="CM66"/>
              <w:numPr>
                <w:ilvl w:val="0"/>
                <w:numId w:val="7"/>
              </w:numPr>
              <w:jc w:val="both"/>
              <w:rPr>
                <w:rFonts w:ascii="Times New Roman" w:hAnsi="Times New Roman" w:cs="Times New Roman"/>
                <w:bCs/>
                <w:iCs/>
                <w:color w:val="000000"/>
                <w:lang w:val="en-US"/>
              </w:rPr>
            </w:pPr>
            <w:r w:rsidRPr="00CB2CC9">
              <w:rPr>
                <w:rFonts w:ascii="Times New Roman" w:hAnsi="Times New Roman" w:cs="Times New Roman"/>
                <w:bCs/>
                <w:iCs/>
                <w:color w:val="000000"/>
                <w:lang w:val="en-US"/>
              </w:rPr>
              <w:t xml:space="preserve">map some of the relevant </w:t>
            </w:r>
            <w:r w:rsidR="00CB2CC9" w:rsidRPr="00CB2CC9">
              <w:rPr>
                <w:rFonts w:ascii="Times New Roman" w:hAnsi="Times New Roman" w:cs="Times New Roman"/>
                <w:bCs/>
                <w:iCs/>
                <w:color w:val="000000"/>
                <w:lang w:val="en-US"/>
              </w:rPr>
              <w:t>bibliography.</w:t>
            </w:r>
          </w:p>
          <w:p w14:paraId="03CCA682" w14:textId="49F78B9E" w:rsidR="00FD7990" w:rsidRPr="00CB2CC9" w:rsidRDefault="00FD7990" w:rsidP="00CB2CC9">
            <w:pPr>
              <w:pStyle w:val="CM66"/>
              <w:numPr>
                <w:ilvl w:val="0"/>
                <w:numId w:val="7"/>
              </w:numPr>
              <w:jc w:val="both"/>
              <w:rPr>
                <w:rFonts w:ascii="Times New Roman" w:hAnsi="Times New Roman" w:cs="Times New Roman"/>
                <w:bCs/>
                <w:iCs/>
                <w:color w:val="000000"/>
                <w:lang w:val="en-US"/>
              </w:rPr>
            </w:pPr>
            <w:r w:rsidRPr="00CB2CC9">
              <w:rPr>
                <w:rFonts w:ascii="Times New Roman" w:hAnsi="Times New Roman" w:cs="Times New Roman"/>
                <w:bCs/>
                <w:iCs/>
                <w:color w:val="000000"/>
                <w:lang w:val="en-US"/>
              </w:rPr>
              <w:t xml:space="preserve">develop working methodologies that will contribute to the success of their </w:t>
            </w:r>
            <w:r w:rsidR="00CB2CC9" w:rsidRPr="00CB2CC9">
              <w:rPr>
                <w:rFonts w:ascii="Times New Roman" w:hAnsi="Times New Roman" w:cs="Times New Roman"/>
                <w:bCs/>
                <w:iCs/>
                <w:color w:val="000000"/>
                <w:lang w:val="en-US"/>
              </w:rPr>
              <w:t>research.</w:t>
            </w:r>
          </w:p>
          <w:p w14:paraId="5D1C731C" w14:textId="6EB1F7B0" w:rsidR="00FD7990" w:rsidRPr="00CB2CC9" w:rsidRDefault="00CB2CC9" w:rsidP="00CB2CC9">
            <w:pPr>
              <w:pStyle w:val="CM66"/>
              <w:numPr>
                <w:ilvl w:val="0"/>
                <w:numId w:val="7"/>
              </w:numPr>
              <w:jc w:val="both"/>
              <w:rPr>
                <w:rFonts w:ascii="Times New Roman" w:hAnsi="Times New Roman" w:cs="Times New Roman"/>
                <w:bCs/>
                <w:iCs/>
                <w:color w:val="000000"/>
                <w:lang w:val="en-US"/>
              </w:rPr>
            </w:pPr>
            <w:r w:rsidRPr="00CB2CC9">
              <w:rPr>
                <w:rFonts w:ascii="Times New Roman" w:hAnsi="Times New Roman" w:cs="Times New Roman"/>
                <w:bCs/>
                <w:iCs/>
                <w:color w:val="000000"/>
                <w:lang w:val="en-US"/>
              </w:rPr>
              <w:t>Briefly write</w:t>
            </w:r>
            <w:r w:rsidR="00FD7990" w:rsidRPr="00CB2CC9">
              <w:rPr>
                <w:rFonts w:ascii="Times New Roman" w:hAnsi="Times New Roman" w:cs="Times New Roman"/>
                <w:bCs/>
                <w:iCs/>
                <w:color w:val="000000"/>
                <w:lang w:val="en-US"/>
              </w:rPr>
              <w:t xml:space="preserve"> the main argument of your thesis and identify the </w:t>
            </w:r>
            <w:r w:rsidRPr="00CB2CC9">
              <w:rPr>
                <w:rFonts w:ascii="Times New Roman" w:hAnsi="Times New Roman" w:cs="Times New Roman"/>
                <w:bCs/>
                <w:iCs/>
                <w:color w:val="000000"/>
                <w:lang w:val="en-US"/>
              </w:rPr>
              <w:t>keywords.</w:t>
            </w:r>
          </w:p>
          <w:p w14:paraId="2778E79E" w14:textId="7FE7E373" w:rsidR="00FD7990" w:rsidRPr="00CB2CC9" w:rsidRDefault="00FD7990" w:rsidP="00CB2CC9">
            <w:pPr>
              <w:pStyle w:val="CM66"/>
              <w:numPr>
                <w:ilvl w:val="0"/>
                <w:numId w:val="7"/>
              </w:numPr>
              <w:jc w:val="both"/>
              <w:rPr>
                <w:rFonts w:ascii="Times New Roman" w:hAnsi="Times New Roman" w:cs="Times New Roman"/>
                <w:bCs/>
                <w:iCs/>
                <w:color w:val="000000"/>
                <w:lang w:val="en-US"/>
              </w:rPr>
            </w:pPr>
            <w:r w:rsidRPr="00CB2CC9">
              <w:rPr>
                <w:rFonts w:ascii="Times New Roman" w:hAnsi="Times New Roman" w:cs="Times New Roman"/>
                <w:bCs/>
                <w:iCs/>
                <w:color w:val="000000"/>
                <w:lang w:val="en-US"/>
              </w:rPr>
              <w:t xml:space="preserve">react in moments of discussion of their </w:t>
            </w:r>
            <w:r w:rsidR="00CB2CC9" w:rsidRPr="00CB2CC9">
              <w:rPr>
                <w:rFonts w:ascii="Times New Roman" w:hAnsi="Times New Roman" w:cs="Times New Roman"/>
                <w:bCs/>
                <w:iCs/>
                <w:color w:val="000000"/>
                <w:lang w:val="en-US"/>
              </w:rPr>
              <w:t>topic.</w:t>
            </w:r>
          </w:p>
          <w:p w14:paraId="1A4C29F8" w14:textId="77777777" w:rsidR="00102E82" w:rsidRPr="00CB2CC9" w:rsidRDefault="00FD7990" w:rsidP="00CB2CC9">
            <w:pPr>
              <w:pStyle w:val="PargrafodaLista"/>
              <w:numPr>
                <w:ilvl w:val="0"/>
                <w:numId w:val="7"/>
              </w:numPr>
              <w:jc w:val="both"/>
              <w:rPr>
                <w:i/>
                <w:iCs/>
                <w:lang w:val="en-US"/>
              </w:rPr>
            </w:pPr>
            <w:r w:rsidRPr="00CB2CC9">
              <w:rPr>
                <w:bCs/>
                <w:iCs/>
                <w:color w:val="000000"/>
                <w:lang w:val="en-US"/>
              </w:rPr>
              <w:t>argue and make valid suggestions for colleagues’ research.</w:t>
            </w:r>
          </w:p>
          <w:p w14:paraId="41C09A1F" w14:textId="4EEF4084" w:rsidR="00CB2CC9" w:rsidRPr="00CB2CC9" w:rsidRDefault="00CB2CC9" w:rsidP="00CB2CC9">
            <w:pPr>
              <w:pStyle w:val="PargrafodaLista"/>
              <w:jc w:val="both"/>
              <w:rPr>
                <w:i/>
                <w:iCs/>
                <w:lang w:val="en-US"/>
              </w:rPr>
            </w:pPr>
          </w:p>
        </w:tc>
      </w:tr>
    </w:tbl>
    <w:p w14:paraId="3E5C64B5" w14:textId="77777777" w:rsidR="00102E82" w:rsidRPr="007E7657" w:rsidRDefault="00102E82" w:rsidP="00CB2CC9">
      <w:pPr>
        <w:jc w:val="both"/>
        <w:rPr>
          <w:i/>
          <w:iCs/>
          <w:lang w:val="en-US"/>
        </w:rPr>
      </w:pPr>
    </w:p>
    <w:p w14:paraId="79904FD6" w14:textId="77777777" w:rsidR="00102E82" w:rsidRPr="007E7657" w:rsidRDefault="00102E82" w:rsidP="00CB2CC9">
      <w:pPr>
        <w:jc w:val="both"/>
        <w:rPr>
          <w:i/>
          <w:iCs/>
          <w:lang w:val="en-US"/>
        </w:rPr>
      </w:pPr>
    </w:p>
    <w:p w14:paraId="3053CE03" w14:textId="77777777" w:rsidR="00102E82" w:rsidRDefault="00102E82" w:rsidP="00CB2CC9">
      <w:pPr>
        <w:jc w:val="both"/>
      </w:pPr>
      <w:r>
        <w:t xml:space="preserve">6. Conteúdos </w:t>
      </w:r>
      <w:proofErr w:type="gramStart"/>
      <w:r>
        <w:t xml:space="preserve">programáticos  </w:t>
      </w:r>
      <w:r w:rsidRPr="004F3B74">
        <w:rPr>
          <w:b/>
          <w:bCs/>
        </w:rPr>
        <w:t>[</w:t>
      </w:r>
      <w:proofErr w:type="gramEnd"/>
      <w:r w:rsidRPr="004F3B74">
        <w:rPr>
          <w:b/>
          <w:bCs/>
        </w:rPr>
        <w:t xml:space="preserve"> PT ]</w:t>
      </w:r>
    </w:p>
    <w:tbl>
      <w:tblPr>
        <w:tblStyle w:val="TabelacomGrelha"/>
        <w:tblW w:w="0" w:type="auto"/>
        <w:tblLook w:val="04A0" w:firstRow="1" w:lastRow="0" w:firstColumn="1" w:lastColumn="0" w:noHBand="0" w:noVBand="1"/>
      </w:tblPr>
      <w:tblGrid>
        <w:gridCol w:w="8494"/>
      </w:tblGrid>
      <w:tr w:rsidR="00102E82" w:rsidRPr="00951329" w14:paraId="74350CDC" w14:textId="77777777" w:rsidTr="00473405">
        <w:tc>
          <w:tcPr>
            <w:tcW w:w="8494" w:type="dxa"/>
          </w:tcPr>
          <w:p w14:paraId="68E8F9F7" w14:textId="77777777" w:rsidR="00951329" w:rsidRDefault="00951329" w:rsidP="00CB2CC9">
            <w:pPr>
              <w:pStyle w:val="NormalWeb"/>
              <w:spacing w:before="0" w:beforeAutospacing="0" w:after="0" w:afterAutospacing="0"/>
              <w:rPr>
                <w:color w:val="333333"/>
              </w:rPr>
            </w:pPr>
          </w:p>
          <w:p w14:paraId="66ADB1C6" w14:textId="77777777" w:rsidR="00951329" w:rsidRDefault="00102E82" w:rsidP="00951329">
            <w:pPr>
              <w:pStyle w:val="NormalWeb"/>
              <w:spacing w:before="0" w:beforeAutospacing="0" w:after="0" w:afterAutospacing="0"/>
              <w:jc w:val="both"/>
              <w:rPr>
                <w:color w:val="333333"/>
              </w:rPr>
            </w:pPr>
            <w:r w:rsidRPr="00951329">
              <w:rPr>
                <w:color w:val="333333"/>
              </w:rPr>
              <w:t xml:space="preserve">Tratando-se de um </w:t>
            </w:r>
            <w:r w:rsidR="00CB2CC9" w:rsidRPr="00951329">
              <w:rPr>
                <w:color w:val="333333"/>
              </w:rPr>
              <w:t>S</w:t>
            </w:r>
            <w:r w:rsidRPr="00951329">
              <w:rPr>
                <w:color w:val="333333"/>
              </w:rPr>
              <w:t xml:space="preserve">eminário de </w:t>
            </w:r>
            <w:r w:rsidR="00CB2CC9" w:rsidRPr="00951329">
              <w:rPr>
                <w:color w:val="333333"/>
              </w:rPr>
              <w:t>O</w:t>
            </w:r>
            <w:r w:rsidRPr="00951329">
              <w:rPr>
                <w:color w:val="333333"/>
              </w:rPr>
              <w:t xml:space="preserve">rientação, parte-se do princípio de que o seu programa seguirá o desenvolvimento do trabalho dos participantes. Será pedido, no início do semestre, uma primeira versão, ainda curta, do que imaginam que possa ser a sua </w:t>
            </w:r>
            <w:r w:rsidR="00CB2CC9" w:rsidRPr="00951329">
              <w:rPr>
                <w:color w:val="333333"/>
              </w:rPr>
              <w:t xml:space="preserve">Tese (ou </w:t>
            </w:r>
            <w:proofErr w:type="spellStart"/>
            <w:r w:rsidR="00CB2CC9" w:rsidRPr="00951329">
              <w:rPr>
                <w:color w:val="333333"/>
              </w:rPr>
              <w:t>Projecto</w:t>
            </w:r>
            <w:proofErr w:type="spellEnd"/>
            <w:r w:rsidR="00CB2CC9" w:rsidRPr="00951329">
              <w:rPr>
                <w:color w:val="333333"/>
              </w:rPr>
              <w:t>)</w:t>
            </w:r>
            <w:r w:rsidRPr="00951329">
              <w:rPr>
                <w:color w:val="333333"/>
              </w:rPr>
              <w:t xml:space="preserve">, trabalhando-se, ao longo do semestre, a partir dessa exposição de modo a potenciar a investigação e o argumento. </w:t>
            </w:r>
          </w:p>
          <w:p w14:paraId="37A8E4B7" w14:textId="77777777" w:rsidR="00951329" w:rsidRDefault="00951329" w:rsidP="00951329">
            <w:pPr>
              <w:pStyle w:val="NormalWeb"/>
              <w:spacing w:before="0" w:beforeAutospacing="0" w:after="0" w:afterAutospacing="0"/>
              <w:jc w:val="both"/>
              <w:rPr>
                <w:color w:val="333333"/>
              </w:rPr>
            </w:pPr>
          </w:p>
          <w:p w14:paraId="7169E057" w14:textId="77777777" w:rsidR="00951329" w:rsidRDefault="00102E82" w:rsidP="00951329">
            <w:pPr>
              <w:pStyle w:val="NormalWeb"/>
              <w:spacing w:before="0" w:beforeAutospacing="0" w:after="0" w:afterAutospacing="0"/>
              <w:jc w:val="both"/>
              <w:rPr>
                <w:color w:val="333333"/>
              </w:rPr>
            </w:pPr>
            <w:r w:rsidRPr="00951329">
              <w:rPr>
                <w:color w:val="333333"/>
              </w:rPr>
              <w:t xml:space="preserve">Pretende-se que, no final do semestre, as/os </w:t>
            </w:r>
            <w:r w:rsidR="00CB2CC9" w:rsidRPr="00951329">
              <w:rPr>
                <w:color w:val="333333"/>
              </w:rPr>
              <w:t>doutorand</w:t>
            </w:r>
            <w:r w:rsidR="005D2A59" w:rsidRPr="00951329">
              <w:rPr>
                <w:color w:val="333333"/>
              </w:rPr>
              <w:t>as</w:t>
            </w:r>
            <w:r w:rsidRPr="00951329">
              <w:rPr>
                <w:color w:val="333333"/>
              </w:rPr>
              <w:t xml:space="preserve">/os sejam capazes de redigir, em cerca de 3000 palavras, o argumento principal, bem como de apresentar um índice estruturado e uma bibliografia desenvolvida. </w:t>
            </w:r>
          </w:p>
          <w:p w14:paraId="259511AD" w14:textId="77777777" w:rsidR="00951329" w:rsidRDefault="00951329" w:rsidP="00951329">
            <w:pPr>
              <w:pStyle w:val="NormalWeb"/>
              <w:spacing w:before="0" w:beforeAutospacing="0" w:after="0" w:afterAutospacing="0"/>
              <w:jc w:val="both"/>
              <w:rPr>
                <w:color w:val="333333"/>
              </w:rPr>
            </w:pPr>
          </w:p>
          <w:p w14:paraId="1A1319F1" w14:textId="05D05D39" w:rsidR="00102E82" w:rsidRPr="00951329" w:rsidRDefault="00102E82" w:rsidP="00951329">
            <w:pPr>
              <w:pStyle w:val="NormalWeb"/>
              <w:spacing w:before="0" w:beforeAutospacing="0" w:after="0" w:afterAutospacing="0"/>
              <w:jc w:val="both"/>
              <w:rPr>
                <w:color w:val="333333"/>
              </w:rPr>
            </w:pPr>
            <w:r w:rsidRPr="00951329">
              <w:rPr>
                <w:color w:val="333333"/>
              </w:rPr>
              <w:t xml:space="preserve">Para esse efeito, será pedida todas as semanas a execução de tarefas que serão depois discutidas entre todos. Estas podem ser fichas de leitura de artigos ou livros, análise de espetáculos, relatórios de processos artísticos, cronogramas, listas bibliográficas ou índices. </w:t>
            </w:r>
          </w:p>
          <w:p w14:paraId="69D6E5A6" w14:textId="77777777" w:rsidR="00102E82" w:rsidRPr="00951329" w:rsidRDefault="00102E82" w:rsidP="00CB2CC9">
            <w:pPr>
              <w:jc w:val="both"/>
              <w:rPr>
                <w:i/>
                <w:iCs/>
              </w:rPr>
            </w:pPr>
          </w:p>
        </w:tc>
      </w:tr>
    </w:tbl>
    <w:p w14:paraId="323B41EB" w14:textId="77777777" w:rsidR="00102E82" w:rsidRPr="007E7657" w:rsidRDefault="00102E82" w:rsidP="00CB2CC9">
      <w:pPr>
        <w:jc w:val="both"/>
        <w:rPr>
          <w:i/>
          <w:iCs/>
        </w:rPr>
      </w:pPr>
    </w:p>
    <w:p w14:paraId="265CA0BA" w14:textId="77777777" w:rsidR="00102E82" w:rsidRPr="00E2217C" w:rsidRDefault="00102E82" w:rsidP="00CB2CC9">
      <w:pPr>
        <w:jc w:val="both"/>
      </w:pPr>
    </w:p>
    <w:p w14:paraId="4A8EB691" w14:textId="77777777" w:rsidR="00102E82" w:rsidRDefault="00102E82" w:rsidP="00CB2CC9">
      <w:pPr>
        <w:jc w:val="both"/>
        <w:rPr>
          <w:b/>
          <w:bCs/>
        </w:rPr>
      </w:pPr>
      <w:r>
        <w:t xml:space="preserve">6. Conteúdos </w:t>
      </w:r>
      <w:proofErr w:type="gramStart"/>
      <w:r>
        <w:t xml:space="preserve">programáticos  </w:t>
      </w:r>
      <w:r w:rsidRPr="004F3B74">
        <w:rPr>
          <w:b/>
          <w:bCs/>
        </w:rPr>
        <w:t>[</w:t>
      </w:r>
      <w:proofErr w:type="gramEnd"/>
      <w:r w:rsidRPr="004F3B74">
        <w:rPr>
          <w:b/>
          <w:bCs/>
        </w:rPr>
        <w:t xml:space="preserve"> EN ]</w:t>
      </w:r>
    </w:p>
    <w:p w14:paraId="5FFEBEF4" w14:textId="77777777" w:rsidR="00102E82" w:rsidRDefault="00102E82" w:rsidP="00CB2CC9">
      <w:pPr>
        <w:jc w:val="both"/>
      </w:pPr>
    </w:p>
    <w:tbl>
      <w:tblPr>
        <w:tblStyle w:val="TabelacomGrelha"/>
        <w:tblW w:w="0" w:type="auto"/>
        <w:tblLook w:val="04A0" w:firstRow="1" w:lastRow="0" w:firstColumn="1" w:lastColumn="0" w:noHBand="0" w:noVBand="1"/>
      </w:tblPr>
      <w:tblGrid>
        <w:gridCol w:w="8494"/>
      </w:tblGrid>
      <w:tr w:rsidR="00102E82" w:rsidRPr="00CE29A1" w14:paraId="04BED45E" w14:textId="77777777" w:rsidTr="00473405">
        <w:trPr>
          <w:trHeight w:val="284"/>
        </w:trPr>
        <w:tc>
          <w:tcPr>
            <w:tcW w:w="8494" w:type="dxa"/>
          </w:tcPr>
          <w:p w14:paraId="282C3756" w14:textId="77777777" w:rsidR="00951329" w:rsidRDefault="00951329" w:rsidP="00951329">
            <w:pPr>
              <w:pStyle w:val="Default"/>
              <w:jc w:val="both"/>
              <w:rPr>
                <w:rFonts w:ascii="Times New Roman" w:hAnsi="Times New Roman" w:cs="Times New Roman"/>
                <w:lang w:val="en-US"/>
              </w:rPr>
            </w:pPr>
          </w:p>
          <w:p w14:paraId="73B7CC77" w14:textId="6B172E53" w:rsidR="00951329" w:rsidRDefault="00951329" w:rsidP="00951329">
            <w:pPr>
              <w:pStyle w:val="Default"/>
              <w:jc w:val="both"/>
              <w:rPr>
                <w:rFonts w:ascii="Times New Roman" w:hAnsi="Times New Roman" w:cs="Times New Roman"/>
                <w:lang w:val="en-US"/>
              </w:rPr>
            </w:pPr>
            <w:r w:rsidRPr="009F072D">
              <w:rPr>
                <w:rFonts w:ascii="Times New Roman" w:hAnsi="Times New Roman" w:cs="Times New Roman"/>
                <w:lang w:val="en-US"/>
              </w:rPr>
              <w:t>As this is a Supervision Seminar</w:t>
            </w:r>
            <w:r w:rsidR="00FD7990" w:rsidRPr="00951329">
              <w:rPr>
                <w:rFonts w:ascii="Times New Roman" w:hAnsi="Times New Roman" w:cs="Times New Roman"/>
                <w:lang w:val="en-US"/>
              </w:rPr>
              <w:t xml:space="preserve">, it is assumed that the program will follow the development of the participants’ work. At the beginning of the </w:t>
            </w:r>
            <w:r>
              <w:rPr>
                <w:rFonts w:ascii="Times New Roman" w:hAnsi="Times New Roman" w:cs="Times New Roman"/>
                <w:lang w:val="en-US"/>
              </w:rPr>
              <w:t>s</w:t>
            </w:r>
            <w:r w:rsidRPr="00951329">
              <w:rPr>
                <w:rFonts w:ascii="Times New Roman" w:hAnsi="Times New Roman" w:cs="Times New Roman"/>
                <w:lang w:val="en-US"/>
              </w:rPr>
              <w:t>emester,</w:t>
            </w:r>
            <w:r w:rsidR="00FD7990" w:rsidRPr="00951329">
              <w:rPr>
                <w:rFonts w:ascii="Times New Roman" w:hAnsi="Times New Roman" w:cs="Times New Roman"/>
                <w:lang w:val="en-US"/>
              </w:rPr>
              <w:t xml:space="preserve"> they will be asked to write a first </w:t>
            </w:r>
            <w:r w:rsidR="00FD7990" w:rsidRPr="00951329">
              <w:rPr>
                <w:rFonts w:ascii="Times New Roman" w:hAnsi="Times New Roman" w:cs="Times New Roman"/>
                <w:lang w:val="en-US"/>
              </w:rPr>
              <w:lastRenderedPageBreak/>
              <w:t xml:space="preserve">draft, still short, of what they imagine their </w:t>
            </w:r>
            <w:r w:rsidR="00CB2CC9" w:rsidRPr="00951329">
              <w:rPr>
                <w:rFonts w:ascii="Times New Roman" w:hAnsi="Times New Roman" w:cs="Times New Roman"/>
                <w:lang w:val="en-US"/>
              </w:rPr>
              <w:t>PhD</w:t>
            </w:r>
            <w:r w:rsidR="00FD7990" w:rsidRPr="00951329">
              <w:rPr>
                <w:rFonts w:ascii="Times New Roman" w:hAnsi="Times New Roman" w:cs="Times New Roman"/>
                <w:lang w:val="en-US"/>
              </w:rPr>
              <w:t xml:space="preserve"> thesis might be, and throughout the semester they will work </w:t>
            </w:r>
            <w:r w:rsidRPr="00951329">
              <w:rPr>
                <w:rFonts w:ascii="Times New Roman" w:hAnsi="Times New Roman" w:cs="Times New Roman"/>
                <w:lang w:val="en-US"/>
              </w:rPr>
              <w:t>based on</w:t>
            </w:r>
            <w:r w:rsidR="00FD7990" w:rsidRPr="00951329">
              <w:rPr>
                <w:rFonts w:ascii="Times New Roman" w:hAnsi="Times New Roman" w:cs="Times New Roman"/>
                <w:lang w:val="en-US"/>
              </w:rPr>
              <w:t xml:space="preserve"> this presentation </w:t>
            </w:r>
            <w:r w:rsidRPr="00951329">
              <w:rPr>
                <w:rFonts w:ascii="Times New Roman" w:hAnsi="Times New Roman" w:cs="Times New Roman"/>
                <w:lang w:val="en-US"/>
              </w:rPr>
              <w:t>to</w:t>
            </w:r>
            <w:r w:rsidR="00FD7990" w:rsidRPr="00951329">
              <w:rPr>
                <w:rFonts w:ascii="Times New Roman" w:hAnsi="Times New Roman" w:cs="Times New Roman"/>
                <w:lang w:val="en-US"/>
              </w:rPr>
              <w:t xml:space="preserve"> enhance their research and argument. </w:t>
            </w:r>
          </w:p>
          <w:p w14:paraId="4A38DCBA" w14:textId="77777777" w:rsidR="00951329" w:rsidRDefault="00951329" w:rsidP="00951329">
            <w:pPr>
              <w:pStyle w:val="Default"/>
              <w:jc w:val="both"/>
              <w:rPr>
                <w:rFonts w:ascii="Times New Roman" w:hAnsi="Times New Roman" w:cs="Times New Roman"/>
                <w:lang w:val="en-US"/>
              </w:rPr>
            </w:pPr>
          </w:p>
          <w:p w14:paraId="6BFDE154" w14:textId="77777777" w:rsidR="00951329" w:rsidRDefault="00FD7990" w:rsidP="00951329">
            <w:pPr>
              <w:pStyle w:val="Default"/>
              <w:jc w:val="both"/>
              <w:rPr>
                <w:rFonts w:ascii="Times New Roman" w:hAnsi="Times New Roman" w:cs="Times New Roman"/>
                <w:lang w:val="en-US"/>
              </w:rPr>
            </w:pPr>
            <w:r w:rsidRPr="00951329">
              <w:rPr>
                <w:rFonts w:ascii="Times New Roman" w:hAnsi="Times New Roman" w:cs="Times New Roman"/>
                <w:lang w:val="en-US"/>
              </w:rPr>
              <w:t xml:space="preserve">The aim is that, by the end of the semester, the </w:t>
            </w:r>
            <w:r w:rsidR="00CB2CC9" w:rsidRPr="00951329">
              <w:rPr>
                <w:rFonts w:ascii="Times New Roman" w:hAnsi="Times New Roman" w:cs="Times New Roman"/>
                <w:lang w:val="en-US"/>
              </w:rPr>
              <w:t>PhD</w:t>
            </w:r>
            <w:r w:rsidRPr="00951329">
              <w:rPr>
                <w:rFonts w:ascii="Times New Roman" w:hAnsi="Times New Roman" w:cs="Times New Roman"/>
                <w:lang w:val="en-US"/>
              </w:rPr>
              <w:t xml:space="preserve"> students will be able to write the main argument in about 3000 words, as well as to present a structured table of contents and a developed bibliography. </w:t>
            </w:r>
          </w:p>
          <w:p w14:paraId="554503E2" w14:textId="77777777" w:rsidR="00951329" w:rsidRDefault="00951329" w:rsidP="00951329">
            <w:pPr>
              <w:pStyle w:val="Default"/>
              <w:jc w:val="both"/>
              <w:rPr>
                <w:rFonts w:ascii="Times New Roman" w:hAnsi="Times New Roman" w:cs="Times New Roman"/>
                <w:lang w:val="en-US"/>
              </w:rPr>
            </w:pPr>
          </w:p>
          <w:p w14:paraId="1F4CB57F" w14:textId="1E8CD0F8" w:rsidR="00102E82" w:rsidRDefault="00FD7990" w:rsidP="00951329">
            <w:pPr>
              <w:pStyle w:val="Default"/>
              <w:jc w:val="both"/>
              <w:rPr>
                <w:rFonts w:ascii="Times New Roman" w:hAnsi="Times New Roman" w:cs="Times New Roman"/>
                <w:lang w:val="en-US"/>
              </w:rPr>
            </w:pPr>
            <w:r w:rsidRPr="00951329">
              <w:rPr>
                <w:rFonts w:ascii="Times New Roman" w:hAnsi="Times New Roman" w:cs="Times New Roman"/>
                <w:lang w:val="en-US"/>
              </w:rPr>
              <w:t xml:space="preserve">To this end, they will be asked each week to carry out tasks that will then be discussed among themselves. These can be reading sheets for articles or books, performance analysis, reports on artistic processes, timelines, bibliographical </w:t>
            </w:r>
            <w:r w:rsidR="00951329" w:rsidRPr="00951329">
              <w:rPr>
                <w:rFonts w:ascii="Times New Roman" w:hAnsi="Times New Roman" w:cs="Times New Roman"/>
                <w:lang w:val="en-US"/>
              </w:rPr>
              <w:t>lists,</w:t>
            </w:r>
            <w:r w:rsidRPr="00951329">
              <w:rPr>
                <w:rFonts w:ascii="Times New Roman" w:hAnsi="Times New Roman" w:cs="Times New Roman"/>
                <w:lang w:val="en-US"/>
              </w:rPr>
              <w:t xml:space="preserve"> or indexes.</w:t>
            </w:r>
          </w:p>
          <w:p w14:paraId="4AF06E28" w14:textId="3E476925" w:rsidR="00951329" w:rsidRPr="00951329" w:rsidRDefault="00951329" w:rsidP="00951329">
            <w:pPr>
              <w:pStyle w:val="Default"/>
              <w:jc w:val="both"/>
              <w:rPr>
                <w:rFonts w:ascii="Times New Roman" w:hAnsi="Times New Roman" w:cs="Times New Roman"/>
                <w:lang w:val="en-US"/>
              </w:rPr>
            </w:pPr>
          </w:p>
        </w:tc>
      </w:tr>
    </w:tbl>
    <w:p w14:paraId="27E5D9D7" w14:textId="77777777" w:rsidR="00102E82" w:rsidRPr="007E7657" w:rsidRDefault="00102E82" w:rsidP="00CB2CC9">
      <w:pPr>
        <w:jc w:val="both"/>
        <w:rPr>
          <w:i/>
          <w:iCs/>
          <w:lang w:val="en-US"/>
        </w:rPr>
      </w:pPr>
    </w:p>
    <w:p w14:paraId="37E2CFB8" w14:textId="77777777" w:rsidR="00102E82" w:rsidRDefault="00102E82" w:rsidP="00CB2CC9">
      <w:pPr>
        <w:jc w:val="both"/>
      </w:pPr>
      <w:r w:rsidRPr="00FD7990">
        <w:rPr>
          <w:lang w:val="en-US"/>
        </w:rPr>
        <w:t xml:space="preserve"> </w:t>
      </w:r>
      <w:r>
        <w:t xml:space="preserve">7. Demonstração da coerência dos conteúdos programáticos com os objetivos de aprendizagem da unidade curricular </w:t>
      </w:r>
      <w:proofErr w:type="gramStart"/>
      <w:r w:rsidRPr="004F3B74">
        <w:rPr>
          <w:b/>
          <w:bCs/>
        </w:rPr>
        <w:t>[ PT</w:t>
      </w:r>
      <w:proofErr w:type="gramEnd"/>
      <w:r w:rsidRPr="004F3B74">
        <w:rPr>
          <w:b/>
          <w:bCs/>
        </w:rPr>
        <w:t xml:space="preserve"> ]</w:t>
      </w:r>
    </w:p>
    <w:tbl>
      <w:tblPr>
        <w:tblStyle w:val="TabelacomGrelha"/>
        <w:tblW w:w="0" w:type="auto"/>
        <w:tblLook w:val="04A0" w:firstRow="1" w:lastRow="0" w:firstColumn="1" w:lastColumn="0" w:noHBand="0" w:noVBand="1"/>
      </w:tblPr>
      <w:tblGrid>
        <w:gridCol w:w="8494"/>
      </w:tblGrid>
      <w:tr w:rsidR="00102E82" w:rsidRPr="00951329" w14:paraId="1E40CD2A" w14:textId="77777777" w:rsidTr="00473405">
        <w:tc>
          <w:tcPr>
            <w:tcW w:w="8494" w:type="dxa"/>
          </w:tcPr>
          <w:p w14:paraId="6EFFD9E6" w14:textId="77777777" w:rsidR="00951329" w:rsidRPr="00951329" w:rsidRDefault="00951329" w:rsidP="00CB2CC9">
            <w:pPr>
              <w:jc w:val="both"/>
              <w:rPr>
                <w:i/>
                <w:iCs/>
              </w:rPr>
            </w:pPr>
          </w:p>
          <w:p w14:paraId="13478BAE" w14:textId="73592826" w:rsidR="00102E82" w:rsidRDefault="00102E82" w:rsidP="00CB2CC9">
            <w:pPr>
              <w:jc w:val="both"/>
              <w:rPr>
                <w:bCs/>
              </w:rPr>
            </w:pPr>
            <w:r w:rsidRPr="00951329">
              <w:rPr>
                <w:i/>
                <w:iCs/>
              </w:rPr>
              <w:t xml:space="preserve"> </w:t>
            </w:r>
            <w:r w:rsidRPr="00951329">
              <w:rPr>
                <w:bCs/>
              </w:rPr>
              <w:t xml:space="preserve">Os conteúdos programáticos pretendem contribuir para o aprofundamento e desenvolvimento das primeiras ideias de tese das/os </w:t>
            </w:r>
            <w:r w:rsidR="00951329" w:rsidRPr="00951329">
              <w:rPr>
                <w:bCs/>
              </w:rPr>
              <w:t>doutorandas</w:t>
            </w:r>
            <w:r w:rsidRPr="00951329">
              <w:rPr>
                <w:bCs/>
              </w:rPr>
              <w:t>/os. Para esse efeito, as tarefas semanais abrangem tanto a escrita de ensaios ou resumos, como de análises e críticas de objetos literários, teóricos e artísticos de diferentes disciplinas.</w:t>
            </w:r>
          </w:p>
          <w:p w14:paraId="73A6A6A4" w14:textId="77777777" w:rsidR="00951329" w:rsidRPr="00951329" w:rsidRDefault="00951329" w:rsidP="00CB2CC9">
            <w:pPr>
              <w:jc w:val="both"/>
              <w:rPr>
                <w:bCs/>
              </w:rPr>
            </w:pPr>
          </w:p>
          <w:p w14:paraId="3AC650C7" w14:textId="4EB0E59F" w:rsidR="00102E82" w:rsidRDefault="00102E82" w:rsidP="00CB2CC9">
            <w:pPr>
              <w:jc w:val="both"/>
              <w:rPr>
                <w:bCs/>
              </w:rPr>
            </w:pPr>
            <w:r w:rsidRPr="00951329">
              <w:rPr>
                <w:bCs/>
              </w:rPr>
              <w:t xml:space="preserve">É função da/o docente responsável orientar as/os estudantes na escrita e exposição dos argumentos, fornecimento de bibliografia e promoção de espaço de discussão que contribua para o aprofundamento do tópico de investigação. Será dado particular foco às exigências da redação académica, familiarizando-se as/os </w:t>
            </w:r>
            <w:r w:rsidR="00951329" w:rsidRPr="00951329">
              <w:rPr>
                <w:bCs/>
              </w:rPr>
              <w:t>estudantes</w:t>
            </w:r>
            <w:r w:rsidRPr="00951329">
              <w:rPr>
                <w:bCs/>
              </w:rPr>
              <w:t xml:space="preserve"> com a produção científica nas áreas que se revelem do seu interesse.</w:t>
            </w:r>
          </w:p>
          <w:p w14:paraId="3C122717" w14:textId="77777777" w:rsidR="00951329" w:rsidRPr="00951329" w:rsidRDefault="00951329" w:rsidP="00CB2CC9">
            <w:pPr>
              <w:jc w:val="both"/>
              <w:rPr>
                <w:bCs/>
              </w:rPr>
            </w:pPr>
          </w:p>
          <w:p w14:paraId="6515AF78" w14:textId="77777777" w:rsidR="00102E82" w:rsidRPr="00951329" w:rsidRDefault="00102E82" w:rsidP="00CB2CC9">
            <w:pPr>
              <w:jc w:val="both"/>
              <w:rPr>
                <w:bCs/>
              </w:rPr>
            </w:pPr>
            <w:r w:rsidRPr="00951329">
              <w:rPr>
                <w:bCs/>
              </w:rPr>
              <w:t xml:space="preserve">Será também pedido às/aos participantes o acompanhamento do trabalho dos colegas, de modo a potenciar a discussão e o desenvolvimento da sua capacidade argumentativa e expositiva. </w:t>
            </w:r>
          </w:p>
          <w:p w14:paraId="453985FF" w14:textId="51063A5F" w:rsidR="00102E82" w:rsidRPr="00951329" w:rsidRDefault="00102E82" w:rsidP="00CB2CC9">
            <w:pPr>
              <w:jc w:val="both"/>
              <w:rPr>
                <w:bCs/>
              </w:rPr>
            </w:pPr>
            <w:r w:rsidRPr="00951329">
              <w:rPr>
                <w:bCs/>
              </w:rPr>
              <w:t xml:space="preserve">Incentivar-se-á a autonomia de investigação, preparando as/os estudantes para a redação da </w:t>
            </w:r>
            <w:bookmarkStart w:id="0" w:name="_Hlk75370021"/>
            <w:r w:rsidR="00951329">
              <w:rPr>
                <w:bCs/>
              </w:rPr>
              <w:t xml:space="preserve">Tese ou </w:t>
            </w:r>
            <w:proofErr w:type="spellStart"/>
            <w:r w:rsidR="00951329">
              <w:rPr>
                <w:bCs/>
              </w:rPr>
              <w:t>Projecto</w:t>
            </w:r>
            <w:proofErr w:type="spellEnd"/>
            <w:r w:rsidR="00951329">
              <w:rPr>
                <w:bCs/>
              </w:rPr>
              <w:t>.</w:t>
            </w:r>
          </w:p>
          <w:bookmarkEnd w:id="0"/>
          <w:p w14:paraId="4AD6672C" w14:textId="77777777" w:rsidR="00102E82" w:rsidRPr="00951329" w:rsidRDefault="00102E82" w:rsidP="00CB2CC9">
            <w:pPr>
              <w:jc w:val="both"/>
              <w:rPr>
                <w:i/>
                <w:iCs/>
              </w:rPr>
            </w:pPr>
          </w:p>
        </w:tc>
      </w:tr>
    </w:tbl>
    <w:p w14:paraId="19B1EFEB" w14:textId="77777777" w:rsidR="00951329" w:rsidRDefault="00951329" w:rsidP="00951329">
      <w:pPr>
        <w:jc w:val="both"/>
      </w:pPr>
    </w:p>
    <w:p w14:paraId="057EA8E6" w14:textId="624606C2" w:rsidR="00951329" w:rsidRPr="00951329" w:rsidRDefault="00951329" w:rsidP="00951329">
      <w:pPr>
        <w:jc w:val="both"/>
        <w:rPr>
          <w:b/>
          <w:bCs/>
        </w:rPr>
      </w:pPr>
      <w:r>
        <w:t>7.</w:t>
      </w:r>
      <w:r w:rsidR="00102E82">
        <w:t xml:space="preserve">Demonstração da coerência dos conteúdos programáticos com os objetivos de aprendizagem da unidade curricular </w:t>
      </w:r>
      <w:proofErr w:type="gramStart"/>
      <w:r w:rsidR="00102E82" w:rsidRPr="00951329">
        <w:rPr>
          <w:b/>
          <w:bCs/>
        </w:rPr>
        <w:t>[ EN</w:t>
      </w:r>
      <w:proofErr w:type="gramEnd"/>
      <w:r w:rsidR="00102E82" w:rsidRPr="00951329">
        <w:rPr>
          <w:b/>
          <w:bCs/>
        </w:rPr>
        <w:t xml:space="preserve"> ]</w:t>
      </w:r>
    </w:p>
    <w:p w14:paraId="18776452" w14:textId="77777777" w:rsidR="00951329" w:rsidRPr="00951329" w:rsidRDefault="00951329" w:rsidP="00951329">
      <w:pPr>
        <w:pStyle w:val="PargrafodaLista"/>
        <w:jc w:val="both"/>
        <w:rPr>
          <w:b/>
          <w:bCs/>
        </w:rPr>
      </w:pPr>
    </w:p>
    <w:tbl>
      <w:tblPr>
        <w:tblStyle w:val="TabelacomGrelha"/>
        <w:tblW w:w="0" w:type="auto"/>
        <w:tblLook w:val="04A0" w:firstRow="1" w:lastRow="0" w:firstColumn="1" w:lastColumn="0" w:noHBand="0" w:noVBand="1"/>
      </w:tblPr>
      <w:tblGrid>
        <w:gridCol w:w="8494"/>
      </w:tblGrid>
      <w:tr w:rsidR="00102E82" w:rsidRPr="00CE29A1" w14:paraId="1080B8E7" w14:textId="77777777" w:rsidTr="00951329">
        <w:tc>
          <w:tcPr>
            <w:tcW w:w="8494" w:type="dxa"/>
          </w:tcPr>
          <w:p w14:paraId="1F10F1F7" w14:textId="77777777" w:rsidR="00951329" w:rsidRPr="00951329" w:rsidRDefault="00102E82" w:rsidP="00CB2CC9">
            <w:pPr>
              <w:jc w:val="both"/>
            </w:pPr>
            <w:r w:rsidRPr="00951329">
              <w:t xml:space="preserve"> </w:t>
            </w:r>
          </w:p>
          <w:p w14:paraId="6783EEE6" w14:textId="681F4973" w:rsidR="00FD7990" w:rsidRDefault="00FD7990" w:rsidP="00CB2CC9">
            <w:pPr>
              <w:jc w:val="both"/>
              <w:rPr>
                <w:lang w:val="en-US"/>
              </w:rPr>
            </w:pPr>
            <w:r w:rsidRPr="00951329">
              <w:rPr>
                <w:lang w:val="en-US"/>
              </w:rPr>
              <w:t xml:space="preserve">The syllabus is intended to contribute to the deepening and development of the students’ first thesis ideas. To this end, the weekly assignments include writing essays or summaries, as well as analyses and critiques of literary, </w:t>
            </w:r>
            <w:r w:rsidR="00951329" w:rsidRPr="00951329">
              <w:rPr>
                <w:lang w:val="en-US"/>
              </w:rPr>
              <w:t>theoretical,</w:t>
            </w:r>
            <w:r w:rsidRPr="00951329">
              <w:rPr>
                <w:lang w:val="en-US"/>
              </w:rPr>
              <w:t xml:space="preserve"> and artistic objects from different disciplines.</w:t>
            </w:r>
          </w:p>
          <w:p w14:paraId="3F882FD5" w14:textId="77777777" w:rsidR="00951329" w:rsidRPr="00951329" w:rsidRDefault="00951329" w:rsidP="00CB2CC9">
            <w:pPr>
              <w:jc w:val="both"/>
              <w:rPr>
                <w:lang w:val="en-US"/>
              </w:rPr>
            </w:pPr>
          </w:p>
          <w:p w14:paraId="4B70D99A" w14:textId="4F517BF4" w:rsidR="00FD7990" w:rsidRDefault="00FD7990" w:rsidP="00CB2CC9">
            <w:pPr>
              <w:jc w:val="both"/>
              <w:rPr>
                <w:lang w:val="en-US"/>
              </w:rPr>
            </w:pPr>
            <w:r w:rsidRPr="00951329">
              <w:rPr>
                <w:lang w:val="en-US"/>
              </w:rPr>
              <w:t xml:space="preserve">It is the task of the responsible teacher to guide students in the writing and exposition of arguments, to provide bibliography and to promote a space for discussion that contributes to the deepening of the research topic. </w:t>
            </w:r>
            <w:r w:rsidR="00951329" w:rsidRPr="00951329">
              <w:rPr>
                <w:lang w:val="en-US"/>
              </w:rPr>
              <w:t>Focus</w:t>
            </w:r>
            <w:r w:rsidRPr="00951329">
              <w:rPr>
                <w:lang w:val="en-US"/>
              </w:rPr>
              <w:t xml:space="preserve"> will be given to the requirements of academic writing, familiarizing the students with the scientific production in the areas of their interest.</w:t>
            </w:r>
          </w:p>
          <w:p w14:paraId="1F6734CD" w14:textId="77777777" w:rsidR="00951329" w:rsidRPr="00951329" w:rsidRDefault="00951329" w:rsidP="00CB2CC9">
            <w:pPr>
              <w:jc w:val="both"/>
              <w:rPr>
                <w:lang w:val="en-US"/>
              </w:rPr>
            </w:pPr>
          </w:p>
          <w:p w14:paraId="4E91E958" w14:textId="76FA1CE2" w:rsidR="00102E82" w:rsidRPr="00951329" w:rsidRDefault="00FD7990" w:rsidP="00CB2CC9">
            <w:pPr>
              <w:jc w:val="both"/>
              <w:rPr>
                <w:lang w:val="en-US"/>
              </w:rPr>
            </w:pPr>
            <w:r w:rsidRPr="00951329">
              <w:rPr>
                <w:lang w:val="en-US"/>
              </w:rPr>
              <w:t xml:space="preserve">Participants will also be asked to follow the work of their colleagues </w:t>
            </w:r>
            <w:r w:rsidR="00951329" w:rsidRPr="00951329">
              <w:rPr>
                <w:lang w:val="en-US"/>
              </w:rPr>
              <w:t>to</w:t>
            </w:r>
            <w:r w:rsidRPr="00951329">
              <w:rPr>
                <w:lang w:val="en-US"/>
              </w:rPr>
              <w:t xml:space="preserve"> enhance discussion and the development of their argumentative and expository skills. Research autonomy will be encouraged, preparing students for the writing of the </w:t>
            </w:r>
            <w:r w:rsidR="00951329">
              <w:rPr>
                <w:lang w:val="en-US"/>
              </w:rPr>
              <w:t>Thesis or Project.</w:t>
            </w:r>
          </w:p>
          <w:p w14:paraId="4EB1A7D7" w14:textId="77777777" w:rsidR="00102E82" w:rsidRPr="00951329" w:rsidRDefault="00102E82" w:rsidP="00CB2CC9">
            <w:pPr>
              <w:jc w:val="both"/>
              <w:rPr>
                <w:i/>
                <w:iCs/>
                <w:lang w:val="en-US"/>
              </w:rPr>
            </w:pPr>
          </w:p>
        </w:tc>
      </w:tr>
    </w:tbl>
    <w:p w14:paraId="35422892" w14:textId="77777777" w:rsidR="00102E82" w:rsidRPr="00FD7990" w:rsidRDefault="00102E82" w:rsidP="00CB2CC9">
      <w:pPr>
        <w:jc w:val="both"/>
        <w:rPr>
          <w:i/>
          <w:iCs/>
          <w:lang w:val="en-US"/>
        </w:rPr>
      </w:pPr>
    </w:p>
    <w:p w14:paraId="461B3AC9" w14:textId="77777777" w:rsidR="00102E82" w:rsidRPr="00FD7990" w:rsidRDefault="00102E82" w:rsidP="00CB2CC9">
      <w:pPr>
        <w:jc w:val="both"/>
        <w:rPr>
          <w:i/>
          <w:iCs/>
          <w:lang w:val="en-US"/>
        </w:rPr>
      </w:pPr>
    </w:p>
    <w:p w14:paraId="65196457" w14:textId="1A13ED13" w:rsidR="00951329" w:rsidRDefault="00102E82" w:rsidP="00951329">
      <w:pPr>
        <w:pStyle w:val="PargrafodaLista"/>
        <w:numPr>
          <w:ilvl w:val="0"/>
          <w:numId w:val="4"/>
        </w:numPr>
        <w:jc w:val="both"/>
        <w:rPr>
          <w:b/>
          <w:bCs/>
        </w:rPr>
      </w:pPr>
      <w:r>
        <w:t xml:space="preserve">Metodologias de ensino e de aprendizagem específicas da unidade curricular articuladas com o modelo pedagógico </w:t>
      </w:r>
      <w:proofErr w:type="gramStart"/>
      <w:r w:rsidRPr="00951329">
        <w:rPr>
          <w:b/>
          <w:bCs/>
        </w:rPr>
        <w:t>[ PT</w:t>
      </w:r>
      <w:proofErr w:type="gramEnd"/>
      <w:r w:rsidRPr="00951329">
        <w:rPr>
          <w:b/>
          <w:bCs/>
        </w:rPr>
        <w:t xml:space="preserve"> ]</w:t>
      </w:r>
    </w:p>
    <w:p w14:paraId="42551E55" w14:textId="77777777" w:rsidR="00951329" w:rsidRPr="00951329" w:rsidRDefault="00951329" w:rsidP="00951329">
      <w:pPr>
        <w:pStyle w:val="PargrafodaLista"/>
        <w:jc w:val="both"/>
        <w:rPr>
          <w:b/>
          <w:bCs/>
        </w:rPr>
      </w:pPr>
    </w:p>
    <w:tbl>
      <w:tblPr>
        <w:tblStyle w:val="TabelacomGrelha"/>
        <w:tblW w:w="0" w:type="auto"/>
        <w:tblLook w:val="04A0" w:firstRow="1" w:lastRow="0" w:firstColumn="1" w:lastColumn="0" w:noHBand="0" w:noVBand="1"/>
      </w:tblPr>
      <w:tblGrid>
        <w:gridCol w:w="8494"/>
      </w:tblGrid>
      <w:tr w:rsidR="00102E82" w:rsidRPr="00951329" w14:paraId="547FE169" w14:textId="77777777" w:rsidTr="00473405">
        <w:tc>
          <w:tcPr>
            <w:tcW w:w="8494" w:type="dxa"/>
          </w:tcPr>
          <w:p w14:paraId="46C68058" w14:textId="7646A17B" w:rsidR="00102E82" w:rsidRDefault="00102E82" w:rsidP="00CB2CC9">
            <w:pPr>
              <w:snapToGrid w:val="0"/>
              <w:jc w:val="both"/>
              <w:rPr>
                <w:rFonts w:eastAsia="Calibri"/>
                <w:color w:val="000000"/>
              </w:rPr>
            </w:pPr>
            <w:r w:rsidRPr="00951329">
              <w:rPr>
                <w:rFonts w:eastAsia="Calibri"/>
              </w:rPr>
              <w:lastRenderedPageBreak/>
              <w:t>O seminário caracteriza-se pela conjugação de momentos expositivos e períodos de discussão em grupo, sendo fundamental a leitura prévia dos trabalhos decorrentes das tarefas sugeridas pela/o docente responsável.</w:t>
            </w:r>
            <w:r w:rsidRPr="00951329">
              <w:rPr>
                <w:color w:val="000000"/>
              </w:rPr>
              <w:t xml:space="preserve"> </w:t>
            </w:r>
            <w:r w:rsidRPr="00951329">
              <w:rPr>
                <w:rFonts w:eastAsia="Calibri"/>
                <w:color w:val="000000"/>
              </w:rPr>
              <w:t xml:space="preserve">Em algumas sessões, serão convidados professores, investigadores ou artistas que discutirão com as/os </w:t>
            </w:r>
            <w:r w:rsidR="00720932">
              <w:rPr>
                <w:rFonts w:eastAsia="Calibri"/>
                <w:color w:val="000000"/>
              </w:rPr>
              <w:t>doutorand</w:t>
            </w:r>
            <w:r w:rsidR="005D2A59" w:rsidRPr="00951329">
              <w:rPr>
                <w:rFonts w:eastAsia="Calibri"/>
                <w:color w:val="000000"/>
              </w:rPr>
              <w:t>as</w:t>
            </w:r>
            <w:r w:rsidRPr="00951329">
              <w:rPr>
                <w:rFonts w:eastAsia="Calibri"/>
                <w:color w:val="000000"/>
              </w:rPr>
              <w:t>/os, as investigações e trabalhos.</w:t>
            </w:r>
          </w:p>
          <w:p w14:paraId="41C8C11E" w14:textId="77777777" w:rsidR="00951329" w:rsidRPr="00951329" w:rsidRDefault="00951329" w:rsidP="00CB2CC9">
            <w:pPr>
              <w:snapToGrid w:val="0"/>
              <w:jc w:val="both"/>
              <w:rPr>
                <w:rFonts w:eastAsia="Calibri"/>
                <w:color w:val="000000"/>
              </w:rPr>
            </w:pPr>
          </w:p>
          <w:p w14:paraId="48367C19" w14:textId="77777777" w:rsidR="00102E82" w:rsidRPr="00951329" w:rsidRDefault="00102E82" w:rsidP="00CB2CC9">
            <w:pPr>
              <w:snapToGrid w:val="0"/>
              <w:jc w:val="both"/>
              <w:rPr>
                <w:rFonts w:eastAsia="Calibri"/>
                <w:color w:val="000000"/>
              </w:rPr>
            </w:pPr>
            <w:r w:rsidRPr="00951329">
              <w:rPr>
                <w:rFonts w:eastAsia="Calibri"/>
                <w:color w:val="000000"/>
              </w:rPr>
              <w:t>Será também sugerido às/aos estudantes uma variedade de metodologias de investigação que proporcione uma perspetiva atualizada sobre o campo de estudo da sua investigação. Estas metodologias são coerentes com os objetivos de aquisição de conhecimentos relevantes para o reconhecimento da investigação já realizada no âmbito dos interesses das/os estudantes, estimulando-se o desenvolvimento da capacidade de análise, reflexão, argumentação e investigação autónoma.</w:t>
            </w:r>
          </w:p>
          <w:p w14:paraId="6D439389" w14:textId="77777777" w:rsidR="00102E82" w:rsidRPr="00951329" w:rsidRDefault="00102E82" w:rsidP="00CB2CC9">
            <w:pPr>
              <w:pStyle w:val="Default"/>
              <w:rPr>
                <w:i/>
                <w:iCs/>
              </w:rPr>
            </w:pPr>
          </w:p>
        </w:tc>
      </w:tr>
    </w:tbl>
    <w:p w14:paraId="48F74FB0" w14:textId="77777777" w:rsidR="00102E82" w:rsidRDefault="00102E82" w:rsidP="00CB2CC9">
      <w:pPr>
        <w:jc w:val="both"/>
        <w:rPr>
          <w:i/>
          <w:iCs/>
        </w:rPr>
      </w:pPr>
    </w:p>
    <w:p w14:paraId="52B8E4E9" w14:textId="77777777" w:rsidR="00102E82" w:rsidRPr="00C040C8" w:rsidRDefault="00102E82" w:rsidP="00CB2CC9">
      <w:pPr>
        <w:jc w:val="both"/>
        <w:rPr>
          <w:i/>
          <w:iCs/>
        </w:rPr>
      </w:pPr>
    </w:p>
    <w:p w14:paraId="1A328D8C" w14:textId="77777777" w:rsidR="00102E82" w:rsidRDefault="00102E82" w:rsidP="00CB2CC9">
      <w:pPr>
        <w:jc w:val="both"/>
        <w:rPr>
          <w:i/>
          <w:iCs/>
        </w:rPr>
      </w:pPr>
      <w:r>
        <w:t xml:space="preserve"> 8. Metodologias de ensino e de aprendizagem específicas da unidade curricular articuladas com o modelo pedagógico </w:t>
      </w:r>
      <w:proofErr w:type="gramStart"/>
      <w:r w:rsidRPr="004F3B74">
        <w:rPr>
          <w:b/>
          <w:bCs/>
        </w:rPr>
        <w:t>[ EN</w:t>
      </w:r>
      <w:proofErr w:type="gramEnd"/>
      <w:r w:rsidRPr="004F3B74">
        <w:rPr>
          <w:b/>
          <w:bCs/>
        </w:rPr>
        <w:t xml:space="preserve"> ]</w:t>
      </w:r>
    </w:p>
    <w:tbl>
      <w:tblPr>
        <w:tblStyle w:val="TabelacomGrelha"/>
        <w:tblW w:w="0" w:type="auto"/>
        <w:tblLook w:val="04A0" w:firstRow="1" w:lastRow="0" w:firstColumn="1" w:lastColumn="0" w:noHBand="0" w:noVBand="1"/>
      </w:tblPr>
      <w:tblGrid>
        <w:gridCol w:w="8494"/>
      </w:tblGrid>
      <w:tr w:rsidR="00102E82" w:rsidRPr="00CE29A1" w14:paraId="0E7D6E33" w14:textId="77777777" w:rsidTr="00473405">
        <w:tc>
          <w:tcPr>
            <w:tcW w:w="8494" w:type="dxa"/>
          </w:tcPr>
          <w:p w14:paraId="5E7D7286" w14:textId="77777777" w:rsidR="00951329" w:rsidRPr="00720932" w:rsidRDefault="00951329" w:rsidP="00CB2CC9">
            <w:pPr>
              <w:jc w:val="both"/>
            </w:pPr>
          </w:p>
          <w:p w14:paraId="64A47F86" w14:textId="40D2A95C" w:rsidR="00FD7990" w:rsidRDefault="00FD7990" w:rsidP="00CB2CC9">
            <w:pPr>
              <w:jc w:val="both"/>
              <w:rPr>
                <w:lang w:val="en-US"/>
              </w:rPr>
            </w:pPr>
            <w:r w:rsidRPr="00951329">
              <w:rPr>
                <w:lang w:val="en-US"/>
              </w:rPr>
              <w:t xml:space="preserve">The seminar is characterized by the combination of lectures and periods of group discussion, being fundamental the previous reading of the works resulting from the tasks suggested by the teacher in charge. In some sessions, professors, </w:t>
            </w:r>
            <w:r w:rsidR="00951329" w:rsidRPr="00951329">
              <w:rPr>
                <w:lang w:val="en-US"/>
              </w:rPr>
              <w:t>researchers,</w:t>
            </w:r>
            <w:r w:rsidRPr="00951329">
              <w:rPr>
                <w:lang w:val="en-US"/>
              </w:rPr>
              <w:t xml:space="preserve"> or artists will be invited to discuss with the students their research and work. </w:t>
            </w:r>
          </w:p>
          <w:p w14:paraId="6D9187F2" w14:textId="77777777" w:rsidR="00951329" w:rsidRPr="00951329" w:rsidRDefault="00951329" w:rsidP="00CB2CC9">
            <w:pPr>
              <w:jc w:val="both"/>
              <w:rPr>
                <w:lang w:val="en-US"/>
              </w:rPr>
            </w:pPr>
          </w:p>
          <w:p w14:paraId="7B2598DA" w14:textId="614AA81E" w:rsidR="00102E82" w:rsidRDefault="00FD7990" w:rsidP="00CB2CC9">
            <w:pPr>
              <w:jc w:val="both"/>
              <w:rPr>
                <w:lang w:val="en-US"/>
              </w:rPr>
            </w:pPr>
            <w:r w:rsidRPr="00951329">
              <w:rPr>
                <w:lang w:val="en-US"/>
              </w:rPr>
              <w:t xml:space="preserve">Students will also be offered a variety of research methodologies to provide an up-to-date perspective on the field of study of their research. These methodologies are coherent with the objectives of acquisition of knowledge relevant to the recognition of the research already carried out within the scope of the students' interests, stimulating the development of the capacity for analysis, reflection, </w:t>
            </w:r>
            <w:r w:rsidR="00951329" w:rsidRPr="00951329">
              <w:rPr>
                <w:lang w:val="en-US"/>
              </w:rPr>
              <w:t>argumentation,</w:t>
            </w:r>
            <w:r w:rsidRPr="00951329">
              <w:rPr>
                <w:lang w:val="en-US"/>
              </w:rPr>
              <w:t xml:space="preserve"> and autonomous research.</w:t>
            </w:r>
          </w:p>
          <w:p w14:paraId="206CF19A" w14:textId="15BD339D" w:rsidR="00951329" w:rsidRPr="00951329" w:rsidRDefault="00951329" w:rsidP="00CB2CC9">
            <w:pPr>
              <w:jc w:val="both"/>
              <w:rPr>
                <w:i/>
                <w:iCs/>
                <w:lang w:val="en-US"/>
              </w:rPr>
            </w:pPr>
          </w:p>
        </w:tc>
      </w:tr>
    </w:tbl>
    <w:p w14:paraId="7CF9586A" w14:textId="77777777" w:rsidR="00102E82" w:rsidRPr="00FD7990" w:rsidRDefault="00102E82" w:rsidP="00CB2CC9">
      <w:pPr>
        <w:jc w:val="both"/>
        <w:rPr>
          <w:i/>
          <w:iCs/>
          <w:lang w:val="en-US"/>
        </w:rPr>
      </w:pPr>
    </w:p>
    <w:p w14:paraId="04C1DC10" w14:textId="77777777" w:rsidR="00102E82" w:rsidRDefault="00102E82" w:rsidP="00CB2CC9">
      <w:pPr>
        <w:jc w:val="both"/>
      </w:pPr>
      <w:r>
        <w:t xml:space="preserve">9. </w:t>
      </w:r>
      <w:proofErr w:type="gramStart"/>
      <w:r>
        <w:t xml:space="preserve">Avaliação  </w:t>
      </w:r>
      <w:r w:rsidRPr="004F3B74">
        <w:rPr>
          <w:b/>
          <w:bCs/>
        </w:rPr>
        <w:t>[</w:t>
      </w:r>
      <w:proofErr w:type="gramEnd"/>
      <w:r w:rsidRPr="004F3B74">
        <w:rPr>
          <w:b/>
          <w:bCs/>
        </w:rPr>
        <w:t xml:space="preserve"> PT ]</w:t>
      </w:r>
    </w:p>
    <w:tbl>
      <w:tblPr>
        <w:tblStyle w:val="TabelacomGrelha"/>
        <w:tblW w:w="0" w:type="auto"/>
        <w:tblLook w:val="04A0" w:firstRow="1" w:lastRow="0" w:firstColumn="1" w:lastColumn="0" w:noHBand="0" w:noVBand="1"/>
      </w:tblPr>
      <w:tblGrid>
        <w:gridCol w:w="8494"/>
      </w:tblGrid>
      <w:tr w:rsidR="00102E82" w:rsidRPr="00951329" w14:paraId="60F98949" w14:textId="77777777" w:rsidTr="00473405">
        <w:tc>
          <w:tcPr>
            <w:tcW w:w="8494" w:type="dxa"/>
          </w:tcPr>
          <w:p w14:paraId="0BC807CD" w14:textId="77777777" w:rsidR="00884332" w:rsidRDefault="00884332" w:rsidP="00CB2CC9">
            <w:pPr>
              <w:snapToGrid w:val="0"/>
              <w:jc w:val="both"/>
            </w:pPr>
          </w:p>
          <w:p w14:paraId="1C24078A" w14:textId="1A3F5C63" w:rsidR="00102E82" w:rsidRDefault="00102E82" w:rsidP="00CB2CC9">
            <w:pPr>
              <w:snapToGrid w:val="0"/>
              <w:jc w:val="both"/>
            </w:pPr>
            <w:r w:rsidRPr="00951329">
              <w:t>Os métodos de ensino e avaliação obedecem ao disposto no Regulamento de Avaliação dos Estudantes da Faculdade de Letras da Universidade de Lisboa.</w:t>
            </w:r>
          </w:p>
          <w:p w14:paraId="13BB06D0" w14:textId="77777777" w:rsidR="00884332" w:rsidRPr="00951329" w:rsidRDefault="00884332" w:rsidP="00CB2CC9">
            <w:pPr>
              <w:snapToGrid w:val="0"/>
              <w:jc w:val="both"/>
            </w:pPr>
          </w:p>
          <w:p w14:paraId="2D41F5AD" w14:textId="77777777" w:rsidR="00102E82" w:rsidRPr="00951329" w:rsidRDefault="00102E82" w:rsidP="00CB2CC9">
            <w:pPr>
              <w:snapToGrid w:val="0"/>
              <w:jc w:val="both"/>
            </w:pPr>
            <w:r w:rsidRPr="00951329">
              <w:t>Serão pedidos vários trabalhos escritos curtos em diferentes formatos, nomeadamente:</w:t>
            </w:r>
          </w:p>
          <w:p w14:paraId="567ABEB2" w14:textId="3B085937" w:rsidR="00102E82" w:rsidRPr="00951329" w:rsidRDefault="00102E82" w:rsidP="00CB2CC9">
            <w:pPr>
              <w:snapToGrid w:val="0"/>
              <w:jc w:val="both"/>
            </w:pPr>
            <w:r w:rsidRPr="00951329">
              <w:t xml:space="preserve">- </w:t>
            </w:r>
            <w:proofErr w:type="gramStart"/>
            <w:r w:rsidRPr="00951329">
              <w:t>sinopse</w:t>
            </w:r>
            <w:proofErr w:type="gramEnd"/>
            <w:r w:rsidRPr="00951329">
              <w:t xml:space="preserve"> do argumento da </w:t>
            </w:r>
            <w:r w:rsidR="00720932">
              <w:t>Tese</w:t>
            </w:r>
            <w:r w:rsidR="005D2A59" w:rsidRPr="00951329">
              <w:t xml:space="preserve"> ou </w:t>
            </w:r>
            <w:proofErr w:type="spellStart"/>
            <w:r w:rsidR="00720932">
              <w:t>Projecto</w:t>
            </w:r>
            <w:proofErr w:type="spellEnd"/>
            <w:r w:rsidRPr="00951329">
              <w:t>;</w:t>
            </w:r>
          </w:p>
          <w:p w14:paraId="3DF28C21" w14:textId="7A4F4AD1" w:rsidR="00102E82" w:rsidRPr="00951329" w:rsidRDefault="00102E82" w:rsidP="00CB2CC9">
            <w:pPr>
              <w:snapToGrid w:val="0"/>
              <w:jc w:val="both"/>
            </w:pPr>
            <w:r w:rsidRPr="00951329">
              <w:t xml:space="preserve">- título e palavras-chave da </w:t>
            </w:r>
            <w:r w:rsidR="00720932">
              <w:t>Tese</w:t>
            </w:r>
            <w:r w:rsidR="005D2A59" w:rsidRPr="00951329">
              <w:t xml:space="preserve"> ou </w:t>
            </w:r>
            <w:proofErr w:type="spellStart"/>
            <w:r w:rsidR="00720932">
              <w:t>Projecto</w:t>
            </w:r>
            <w:proofErr w:type="spellEnd"/>
            <w:r w:rsidRPr="00951329">
              <w:t>;</w:t>
            </w:r>
          </w:p>
          <w:p w14:paraId="1CF6A32F" w14:textId="77777777" w:rsidR="00102E82" w:rsidRPr="00951329" w:rsidRDefault="00102E82" w:rsidP="00CB2CC9">
            <w:pPr>
              <w:snapToGrid w:val="0"/>
              <w:jc w:val="both"/>
            </w:pPr>
            <w:r w:rsidRPr="00951329">
              <w:t xml:space="preserve">- </w:t>
            </w:r>
            <w:proofErr w:type="gramStart"/>
            <w:r w:rsidRPr="00951329">
              <w:t>pesquisa</w:t>
            </w:r>
            <w:proofErr w:type="gramEnd"/>
            <w:r w:rsidRPr="00951329">
              <w:t xml:space="preserve"> bibliográfica e apresentação de listas bibliográficas para cada tópico selecionado;</w:t>
            </w:r>
          </w:p>
          <w:p w14:paraId="3CDF09B5" w14:textId="77777777" w:rsidR="00102E82" w:rsidRPr="00951329" w:rsidRDefault="00102E82" w:rsidP="00CB2CC9">
            <w:pPr>
              <w:snapToGrid w:val="0"/>
              <w:jc w:val="both"/>
            </w:pPr>
            <w:r w:rsidRPr="00951329">
              <w:t xml:space="preserve">- </w:t>
            </w:r>
            <w:proofErr w:type="gramStart"/>
            <w:r w:rsidRPr="00951329">
              <w:t>ficha</w:t>
            </w:r>
            <w:proofErr w:type="gramEnd"/>
            <w:r w:rsidRPr="00951329">
              <w:t xml:space="preserve"> de leitura de algumas das obras ou artigos mencionados;</w:t>
            </w:r>
          </w:p>
          <w:p w14:paraId="5384311B" w14:textId="53F321EA" w:rsidR="00102E82" w:rsidRPr="00951329" w:rsidRDefault="00102E82" w:rsidP="00CB2CC9">
            <w:pPr>
              <w:snapToGrid w:val="0"/>
              <w:jc w:val="both"/>
            </w:pPr>
            <w:r w:rsidRPr="00951329">
              <w:t xml:space="preserve">- </w:t>
            </w:r>
            <w:proofErr w:type="gramStart"/>
            <w:r w:rsidRPr="00951329">
              <w:t>análise</w:t>
            </w:r>
            <w:proofErr w:type="gramEnd"/>
            <w:r w:rsidRPr="00951329">
              <w:t xml:space="preserve"> de obras e o seu enquadramento no argumento da </w:t>
            </w:r>
            <w:r w:rsidR="00720932">
              <w:t>Tese</w:t>
            </w:r>
            <w:r w:rsidR="005D2A59" w:rsidRPr="00951329">
              <w:t xml:space="preserve"> ou </w:t>
            </w:r>
            <w:proofErr w:type="spellStart"/>
            <w:r w:rsidR="00720932">
              <w:t>Projecto</w:t>
            </w:r>
            <w:proofErr w:type="spellEnd"/>
            <w:r w:rsidRPr="00951329">
              <w:t>;</w:t>
            </w:r>
          </w:p>
          <w:p w14:paraId="6C21E32A" w14:textId="1F656F16" w:rsidR="005D2A59" w:rsidRPr="00951329" w:rsidRDefault="00102E82" w:rsidP="00CB2CC9">
            <w:pPr>
              <w:snapToGrid w:val="0"/>
              <w:jc w:val="both"/>
            </w:pPr>
            <w:r w:rsidRPr="00951329">
              <w:t xml:space="preserve">- </w:t>
            </w:r>
            <w:proofErr w:type="gramStart"/>
            <w:r w:rsidRPr="00951329">
              <w:t>exposição</w:t>
            </w:r>
            <w:proofErr w:type="gramEnd"/>
            <w:r w:rsidRPr="00951329">
              <w:t xml:space="preserve"> e respetiva apresentação oral mais desenvolvida de um tópico</w:t>
            </w:r>
            <w:r w:rsidR="005D2A59" w:rsidRPr="00951329">
              <w:t xml:space="preserve"> da</w:t>
            </w:r>
            <w:r w:rsidRPr="00951329">
              <w:t xml:space="preserve"> </w:t>
            </w:r>
            <w:r w:rsidR="00720932">
              <w:t>Tese</w:t>
            </w:r>
            <w:r w:rsidR="005D2A59" w:rsidRPr="00951329">
              <w:t xml:space="preserve"> ou </w:t>
            </w:r>
            <w:proofErr w:type="spellStart"/>
            <w:r w:rsidR="00720932">
              <w:t>Projecto</w:t>
            </w:r>
            <w:proofErr w:type="spellEnd"/>
            <w:r w:rsidR="005D2A59" w:rsidRPr="00951329">
              <w:t>;</w:t>
            </w:r>
          </w:p>
          <w:p w14:paraId="2CC575E6" w14:textId="52BB07AA" w:rsidR="00102E82" w:rsidRDefault="00102E82" w:rsidP="00CB2CC9">
            <w:pPr>
              <w:snapToGrid w:val="0"/>
              <w:jc w:val="both"/>
            </w:pPr>
            <w:r w:rsidRPr="00951329">
              <w:t xml:space="preserve">- </w:t>
            </w:r>
            <w:proofErr w:type="gramStart"/>
            <w:r w:rsidRPr="00951329">
              <w:t>trabalho</w:t>
            </w:r>
            <w:proofErr w:type="gramEnd"/>
            <w:r w:rsidRPr="00951329">
              <w:t xml:space="preserve"> final que reflita o progresso e percurso do trabalho ao longo do semestre.</w:t>
            </w:r>
          </w:p>
          <w:p w14:paraId="08E2445C" w14:textId="77777777" w:rsidR="00884332" w:rsidRPr="00951329" w:rsidRDefault="00884332" w:rsidP="00CB2CC9">
            <w:pPr>
              <w:snapToGrid w:val="0"/>
              <w:jc w:val="both"/>
            </w:pPr>
          </w:p>
          <w:p w14:paraId="2E48D013" w14:textId="2BE9658D" w:rsidR="00102E82" w:rsidRDefault="00102E82" w:rsidP="00CB2CC9">
            <w:pPr>
              <w:snapToGrid w:val="0"/>
              <w:jc w:val="both"/>
            </w:pPr>
            <w:r w:rsidRPr="00951329">
              <w:t xml:space="preserve">As/Os </w:t>
            </w:r>
            <w:r w:rsidR="00720932">
              <w:t>doutorand</w:t>
            </w:r>
            <w:r w:rsidR="005D2A59" w:rsidRPr="00951329">
              <w:t>as</w:t>
            </w:r>
            <w:r w:rsidRPr="00951329">
              <w:t>/os serão avaliad</w:t>
            </w:r>
            <w:r w:rsidR="005D2A59" w:rsidRPr="00951329">
              <w:t>as/</w:t>
            </w:r>
            <w:r w:rsidRPr="00951329">
              <w:t xml:space="preserve">os no final com a aprovação ou reprovação, entendendo-se como requisitos a capacidade de desenvolvimento do argumento da </w:t>
            </w:r>
            <w:r w:rsidR="00720932">
              <w:t>Tese</w:t>
            </w:r>
            <w:r w:rsidR="005D2A59" w:rsidRPr="00951329">
              <w:t xml:space="preserve"> ou </w:t>
            </w:r>
            <w:proofErr w:type="spellStart"/>
            <w:r w:rsidR="00720932">
              <w:t>Projecto</w:t>
            </w:r>
            <w:proofErr w:type="spellEnd"/>
            <w:r w:rsidRPr="00951329">
              <w:t xml:space="preserve"> ao longo do semestre. </w:t>
            </w:r>
          </w:p>
          <w:p w14:paraId="2456B620" w14:textId="77777777" w:rsidR="00884332" w:rsidRPr="00951329" w:rsidRDefault="00884332" w:rsidP="00CB2CC9">
            <w:pPr>
              <w:snapToGrid w:val="0"/>
              <w:jc w:val="both"/>
            </w:pPr>
          </w:p>
          <w:p w14:paraId="3A63225F" w14:textId="77777777" w:rsidR="00102E82" w:rsidRPr="00951329" w:rsidRDefault="00102E82" w:rsidP="00CB2CC9">
            <w:pPr>
              <w:snapToGrid w:val="0"/>
              <w:jc w:val="both"/>
            </w:pPr>
            <w:r w:rsidRPr="00951329">
              <w:t xml:space="preserve">Será dada especial atenção à redação nos trabalhos escritos, bem como à capacidade de exposição nos momentos das apresentações orais e das discussões subsequentes. </w:t>
            </w:r>
          </w:p>
          <w:p w14:paraId="082A7C91" w14:textId="77777777" w:rsidR="00102E82" w:rsidRPr="00951329" w:rsidRDefault="00102E82" w:rsidP="00CB2CC9">
            <w:pPr>
              <w:jc w:val="both"/>
              <w:rPr>
                <w:i/>
                <w:iCs/>
              </w:rPr>
            </w:pPr>
          </w:p>
        </w:tc>
      </w:tr>
    </w:tbl>
    <w:p w14:paraId="6014A1B7" w14:textId="77777777" w:rsidR="00102E82" w:rsidRDefault="00102E82" w:rsidP="00CB2CC9">
      <w:pPr>
        <w:jc w:val="both"/>
        <w:rPr>
          <w:i/>
          <w:iCs/>
        </w:rPr>
      </w:pPr>
    </w:p>
    <w:p w14:paraId="128CCE69" w14:textId="77777777" w:rsidR="00102E82" w:rsidRDefault="00102E82" w:rsidP="00CB2CC9">
      <w:pPr>
        <w:jc w:val="both"/>
      </w:pPr>
      <w:r>
        <w:t xml:space="preserve">9. </w:t>
      </w:r>
      <w:proofErr w:type="gramStart"/>
      <w:r>
        <w:t xml:space="preserve">Avaliação  </w:t>
      </w:r>
      <w:r w:rsidRPr="004F3B74">
        <w:rPr>
          <w:b/>
          <w:bCs/>
        </w:rPr>
        <w:t>[</w:t>
      </w:r>
      <w:proofErr w:type="gramEnd"/>
      <w:r>
        <w:rPr>
          <w:b/>
          <w:bCs/>
        </w:rPr>
        <w:t xml:space="preserve"> </w:t>
      </w:r>
      <w:r w:rsidRPr="004F3B74">
        <w:rPr>
          <w:b/>
          <w:bCs/>
        </w:rPr>
        <w:t>EN ]</w:t>
      </w:r>
    </w:p>
    <w:tbl>
      <w:tblPr>
        <w:tblStyle w:val="TabelacomGrelha"/>
        <w:tblW w:w="0" w:type="auto"/>
        <w:tblLook w:val="04A0" w:firstRow="1" w:lastRow="0" w:firstColumn="1" w:lastColumn="0" w:noHBand="0" w:noVBand="1"/>
      </w:tblPr>
      <w:tblGrid>
        <w:gridCol w:w="8494"/>
      </w:tblGrid>
      <w:tr w:rsidR="00102E82" w:rsidRPr="00CE29A1" w14:paraId="6770AA13" w14:textId="77777777" w:rsidTr="00473405">
        <w:tc>
          <w:tcPr>
            <w:tcW w:w="8494" w:type="dxa"/>
          </w:tcPr>
          <w:p w14:paraId="621A24B3" w14:textId="77777777" w:rsidR="00884332" w:rsidRDefault="00884332" w:rsidP="00CB2CC9">
            <w:pPr>
              <w:pStyle w:val="Default"/>
              <w:rPr>
                <w:rFonts w:ascii="Times New Roman" w:hAnsi="Times New Roman" w:cs="Times New Roman"/>
                <w:bCs/>
                <w:lang w:val="en-US"/>
              </w:rPr>
            </w:pPr>
          </w:p>
          <w:p w14:paraId="22162381" w14:textId="2D95ACFD" w:rsidR="00FD7990" w:rsidRDefault="00FD7990" w:rsidP="00CB2CC9">
            <w:pPr>
              <w:pStyle w:val="Default"/>
              <w:rPr>
                <w:rFonts w:ascii="Times New Roman" w:hAnsi="Times New Roman" w:cs="Times New Roman"/>
                <w:bCs/>
                <w:lang w:val="en-US"/>
              </w:rPr>
            </w:pPr>
            <w:r w:rsidRPr="00951329">
              <w:rPr>
                <w:rFonts w:ascii="Times New Roman" w:hAnsi="Times New Roman" w:cs="Times New Roman"/>
                <w:bCs/>
                <w:lang w:val="en-US"/>
              </w:rPr>
              <w:t xml:space="preserve">Teaching and evaluation methods are in accordance </w:t>
            </w:r>
            <w:proofErr w:type="gramStart"/>
            <w:r w:rsidRPr="00951329">
              <w:rPr>
                <w:rFonts w:ascii="Times New Roman" w:hAnsi="Times New Roman" w:cs="Times New Roman"/>
                <w:bCs/>
                <w:lang w:val="en-US"/>
              </w:rPr>
              <w:t>to</w:t>
            </w:r>
            <w:proofErr w:type="gramEnd"/>
            <w:r w:rsidRPr="00951329">
              <w:rPr>
                <w:rFonts w:ascii="Times New Roman" w:hAnsi="Times New Roman" w:cs="Times New Roman"/>
                <w:bCs/>
                <w:lang w:val="en-US"/>
              </w:rPr>
              <w:t xml:space="preserve"> the Student Evaluation Regulations of </w:t>
            </w:r>
            <w:r w:rsidRPr="00951329">
              <w:rPr>
                <w:rFonts w:ascii="Times New Roman" w:hAnsi="Times New Roman" w:cs="Times New Roman"/>
                <w:bCs/>
                <w:lang w:val="en-US"/>
              </w:rPr>
              <w:lastRenderedPageBreak/>
              <w:t>the Faculty of Arts and Humanities of the University of Lisbon.</w:t>
            </w:r>
          </w:p>
          <w:p w14:paraId="0C760819" w14:textId="77777777" w:rsidR="00884332" w:rsidRPr="00951329" w:rsidRDefault="00884332" w:rsidP="00CB2CC9">
            <w:pPr>
              <w:pStyle w:val="Default"/>
              <w:rPr>
                <w:rFonts w:ascii="Times New Roman" w:hAnsi="Times New Roman" w:cs="Times New Roman"/>
                <w:lang w:val="en-US"/>
              </w:rPr>
            </w:pPr>
          </w:p>
          <w:p w14:paraId="3A1FE13E" w14:textId="56822D5E" w:rsidR="00FD7990" w:rsidRPr="00951329" w:rsidRDefault="00FD7990" w:rsidP="00CB2CC9">
            <w:pPr>
              <w:pStyle w:val="Default"/>
              <w:rPr>
                <w:rFonts w:ascii="Times New Roman" w:hAnsi="Times New Roman" w:cs="Times New Roman"/>
                <w:lang w:val="en-US"/>
              </w:rPr>
            </w:pPr>
            <w:r w:rsidRPr="00951329">
              <w:rPr>
                <w:rFonts w:ascii="Times New Roman" w:hAnsi="Times New Roman" w:cs="Times New Roman"/>
                <w:lang w:val="en-US"/>
              </w:rPr>
              <w:t xml:space="preserve">Several </w:t>
            </w:r>
            <w:proofErr w:type="gramStart"/>
            <w:r w:rsidR="00884332" w:rsidRPr="00951329">
              <w:rPr>
                <w:rFonts w:ascii="Times New Roman" w:hAnsi="Times New Roman" w:cs="Times New Roman"/>
                <w:lang w:val="en-US"/>
              </w:rPr>
              <w:t>short</w:t>
            </w:r>
            <w:r w:rsidR="00884332">
              <w:rPr>
                <w:rFonts w:ascii="Times New Roman" w:hAnsi="Times New Roman" w:cs="Times New Roman"/>
                <w:lang w:val="en-US"/>
              </w:rPr>
              <w:t xml:space="preserve"> </w:t>
            </w:r>
            <w:r w:rsidR="00884332" w:rsidRPr="00951329">
              <w:rPr>
                <w:rFonts w:ascii="Times New Roman" w:hAnsi="Times New Roman" w:cs="Times New Roman"/>
                <w:lang w:val="en-US"/>
              </w:rPr>
              <w:t>written</w:t>
            </w:r>
            <w:proofErr w:type="gramEnd"/>
            <w:r w:rsidRPr="00951329">
              <w:rPr>
                <w:rFonts w:ascii="Times New Roman" w:hAnsi="Times New Roman" w:cs="Times New Roman"/>
                <w:lang w:val="en-US"/>
              </w:rPr>
              <w:t xml:space="preserve"> assignments in different formats will be requested, namely:</w:t>
            </w:r>
          </w:p>
          <w:p w14:paraId="7410DFB6" w14:textId="111FBE57" w:rsidR="00FD7990" w:rsidRPr="00951329" w:rsidRDefault="00FD7990" w:rsidP="00CB2CC9">
            <w:pPr>
              <w:pStyle w:val="Default"/>
              <w:rPr>
                <w:rFonts w:ascii="Times New Roman" w:hAnsi="Times New Roman" w:cs="Times New Roman"/>
                <w:lang w:val="en-US"/>
              </w:rPr>
            </w:pPr>
            <w:r w:rsidRPr="00951329">
              <w:rPr>
                <w:rFonts w:ascii="Times New Roman" w:hAnsi="Times New Roman" w:cs="Times New Roman"/>
                <w:lang w:val="en-US"/>
              </w:rPr>
              <w:t xml:space="preserve">- synopsis of the argument of the dissertation or </w:t>
            </w:r>
            <w:r w:rsidR="00884332" w:rsidRPr="00951329">
              <w:rPr>
                <w:rFonts w:ascii="Times New Roman" w:hAnsi="Times New Roman" w:cs="Times New Roman"/>
                <w:lang w:val="en-US"/>
              </w:rPr>
              <w:t>report.</w:t>
            </w:r>
          </w:p>
          <w:p w14:paraId="4663414D" w14:textId="68F48AF0" w:rsidR="00FD7990" w:rsidRPr="00951329" w:rsidRDefault="00FD7990" w:rsidP="00CB2CC9">
            <w:pPr>
              <w:pStyle w:val="Default"/>
              <w:rPr>
                <w:rFonts w:ascii="Times New Roman" w:hAnsi="Times New Roman" w:cs="Times New Roman"/>
                <w:lang w:val="en-US"/>
              </w:rPr>
            </w:pPr>
            <w:r w:rsidRPr="00951329">
              <w:rPr>
                <w:rFonts w:ascii="Times New Roman" w:hAnsi="Times New Roman" w:cs="Times New Roman"/>
                <w:lang w:val="en-US"/>
              </w:rPr>
              <w:t xml:space="preserve">- title and keywords of the dissertation or </w:t>
            </w:r>
            <w:r w:rsidR="00884332" w:rsidRPr="00951329">
              <w:rPr>
                <w:rFonts w:ascii="Times New Roman" w:hAnsi="Times New Roman" w:cs="Times New Roman"/>
                <w:lang w:val="en-US"/>
              </w:rPr>
              <w:t>report.</w:t>
            </w:r>
          </w:p>
          <w:p w14:paraId="68CD0E4C" w14:textId="23D19849" w:rsidR="00FD7990" w:rsidRPr="00951329" w:rsidRDefault="00FD7990" w:rsidP="00CB2CC9">
            <w:pPr>
              <w:pStyle w:val="Default"/>
              <w:rPr>
                <w:rFonts w:ascii="Times New Roman" w:hAnsi="Times New Roman" w:cs="Times New Roman"/>
                <w:lang w:val="en-US"/>
              </w:rPr>
            </w:pPr>
            <w:r w:rsidRPr="00951329">
              <w:rPr>
                <w:rFonts w:ascii="Times New Roman" w:hAnsi="Times New Roman" w:cs="Times New Roman"/>
                <w:lang w:val="en-US"/>
              </w:rPr>
              <w:t xml:space="preserve">- bibliographic research and presentation of bibliographic lists for each selected </w:t>
            </w:r>
            <w:r w:rsidR="00884332" w:rsidRPr="00951329">
              <w:rPr>
                <w:rFonts w:ascii="Times New Roman" w:hAnsi="Times New Roman" w:cs="Times New Roman"/>
                <w:lang w:val="en-US"/>
              </w:rPr>
              <w:t>topic.</w:t>
            </w:r>
          </w:p>
          <w:p w14:paraId="1DAA65F5" w14:textId="3B2DC704" w:rsidR="00FD7990" w:rsidRPr="00951329" w:rsidRDefault="00FD7990" w:rsidP="00CB2CC9">
            <w:pPr>
              <w:pStyle w:val="Default"/>
              <w:rPr>
                <w:rFonts w:ascii="Times New Roman" w:hAnsi="Times New Roman" w:cs="Times New Roman"/>
                <w:lang w:val="en-US"/>
              </w:rPr>
            </w:pPr>
            <w:r w:rsidRPr="00951329">
              <w:rPr>
                <w:rFonts w:ascii="Times New Roman" w:hAnsi="Times New Roman" w:cs="Times New Roman"/>
                <w:lang w:val="en-US"/>
              </w:rPr>
              <w:t xml:space="preserve">- reading record of some of the works or articles </w:t>
            </w:r>
            <w:r w:rsidR="00884332" w:rsidRPr="00951329">
              <w:rPr>
                <w:rFonts w:ascii="Times New Roman" w:hAnsi="Times New Roman" w:cs="Times New Roman"/>
                <w:lang w:val="en-US"/>
              </w:rPr>
              <w:t>mentioned.</w:t>
            </w:r>
          </w:p>
          <w:p w14:paraId="2D163482" w14:textId="26C43922" w:rsidR="00FD7990" w:rsidRPr="00951329" w:rsidRDefault="00FD7990" w:rsidP="00CB2CC9">
            <w:pPr>
              <w:pStyle w:val="Default"/>
              <w:rPr>
                <w:rFonts w:ascii="Times New Roman" w:hAnsi="Times New Roman" w:cs="Times New Roman"/>
                <w:lang w:val="en-US"/>
              </w:rPr>
            </w:pPr>
            <w:r w:rsidRPr="00951329">
              <w:rPr>
                <w:rFonts w:ascii="Times New Roman" w:hAnsi="Times New Roman" w:cs="Times New Roman"/>
                <w:lang w:val="en-US"/>
              </w:rPr>
              <w:t xml:space="preserve">- analysis of works and their framework in the argument of the dissertation or </w:t>
            </w:r>
            <w:r w:rsidR="00884332" w:rsidRPr="00951329">
              <w:rPr>
                <w:rFonts w:ascii="Times New Roman" w:hAnsi="Times New Roman" w:cs="Times New Roman"/>
                <w:lang w:val="en-US"/>
              </w:rPr>
              <w:t>report.</w:t>
            </w:r>
          </w:p>
          <w:p w14:paraId="47E92429" w14:textId="6A4CD24A" w:rsidR="00FD7990" w:rsidRPr="00951329" w:rsidRDefault="00FD7990" w:rsidP="00CB2CC9">
            <w:pPr>
              <w:pStyle w:val="Default"/>
              <w:rPr>
                <w:rFonts w:ascii="Times New Roman" w:hAnsi="Times New Roman" w:cs="Times New Roman"/>
                <w:lang w:val="en-US"/>
              </w:rPr>
            </w:pPr>
            <w:r w:rsidRPr="00951329">
              <w:rPr>
                <w:rFonts w:ascii="Times New Roman" w:hAnsi="Times New Roman" w:cs="Times New Roman"/>
                <w:lang w:val="en-US"/>
              </w:rPr>
              <w:t xml:space="preserve">- presentation and more developed oral presentation of a topic of the dissertation or </w:t>
            </w:r>
            <w:r w:rsidR="00884332" w:rsidRPr="00951329">
              <w:rPr>
                <w:rFonts w:ascii="Times New Roman" w:hAnsi="Times New Roman" w:cs="Times New Roman"/>
                <w:lang w:val="en-US"/>
              </w:rPr>
              <w:t>report.</w:t>
            </w:r>
          </w:p>
          <w:p w14:paraId="7D34E1B0" w14:textId="77777777" w:rsidR="00FD7990" w:rsidRPr="00951329" w:rsidRDefault="00FD7990" w:rsidP="00CB2CC9">
            <w:pPr>
              <w:pStyle w:val="Default"/>
              <w:rPr>
                <w:rFonts w:ascii="Times New Roman" w:hAnsi="Times New Roman" w:cs="Times New Roman"/>
                <w:lang w:val="en-US"/>
              </w:rPr>
            </w:pPr>
            <w:r w:rsidRPr="00951329">
              <w:rPr>
                <w:rFonts w:ascii="Times New Roman" w:hAnsi="Times New Roman" w:cs="Times New Roman"/>
                <w:lang w:val="en-US"/>
              </w:rPr>
              <w:t>- final paper reflecting the progress and course of the work throughout the semester.</w:t>
            </w:r>
          </w:p>
          <w:p w14:paraId="4EABCC17" w14:textId="77777777" w:rsidR="00884332" w:rsidRDefault="00884332" w:rsidP="00CB2CC9">
            <w:pPr>
              <w:pStyle w:val="Default"/>
              <w:rPr>
                <w:rFonts w:ascii="Times New Roman" w:hAnsi="Times New Roman" w:cs="Times New Roman"/>
                <w:lang w:val="en-US"/>
              </w:rPr>
            </w:pPr>
          </w:p>
          <w:p w14:paraId="350580BA" w14:textId="2FC16234" w:rsidR="00FD7990" w:rsidRDefault="00FD7990" w:rsidP="00CB2CC9">
            <w:pPr>
              <w:pStyle w:val="Default"/>
              <w:rPr>
                <w:rFonts w:ascii="Times New Roman" w:hAnsi="Times New Roman" w:cs="Times New Roman"/>
                <w:lang w:val="en-US"/>
              </w:rPr>
            </w:pPr>
            <w:r w:rsidRPr="00951329">
              <w:rPr>
                <w:rFonts w:ascii="Times New Roman" w:hAnsi="Times New Roman" w:cs="Times New Roman"/>
                <w:lang w:val="en-US"/>
              </w:rPr>
              <w:t>Students will be evaluated at the end with a pass or fail grade, the requirements being the ability to develop the argument of the dissertation or report throughout the semester.</w:t>
            </w:r>
          </w:p>
          <w:p w14:paraId="5FE92EE1" w14:textId="77777777" w:rsidR="00884332" w:rsidRPr="00951329" w:rsidRDefault="00884332" w:rsidP="00CB2CC9">
            <w:pPr>
              <w:pStyle w:val="Default"/>
              <w:rPr>
                <w:rFonts w:ascii="Times New Roman" w:hAnsi="Times New Roman" w:cs="Times New Roman"/>
                <w:lang w:val="en-US"/>
              </w:rPr>
            </w:pPr>
          </w:p>
          <w:p w14:paraId="2B233000" w14:textId="77777777" w:rsidR="00102E82" w:rsidRDefault="00FD7990" w:rsidP="00CB2CC9">
            <w:pPr>
              <w:pStyle w:val="Default"/>
              <w:rPr>
                <w:rFonts w:ascii="Times New Roman" w:hAnsi="Times New Roman" w:cs="Times New Roman"/>
                <w:lang w:val="en-US"/>
              </w:rPr>
            </w:pPr>
            <w:r w:rsidRPr="00951329">
              <w:rPr>
                <w:rFonts w:ascii="Times New Roman" w:hAnsi="Times New Roman" w:cs="Times New Roman"/>
                <w:lang w:val="en-US"/>
              </w:rPr>
              <w:t>Special attention will be given to the composition of the written work, as well as to the capacity of exposition in the oral presentations and subsequent discussions.</w:t>
            </w:r>
          </w:p>
          <w:p w14:paraId="3ED75F52" w14:textId="2F28385D" w:rsidR="00884332" w:rsidRPr="00951329" w:rsidRDefault="00884332" w:rsidP="00CB2CC9">
            <w:pPr>
              <w:pStyle w:val="Default"/>
              <w:rPr>
                <w:i/>
                <w:iCs/>
                <w:lang w:val="en-US"/>
              </w:rPr>
            </w:pPr>
          </w:p>
        </w:tc>
      </w:tr>
    </w:tbl>
    <w:p w14:paraId="68397A36" w14:textId="77777777" w:rsidR="00102E82" w:rsidRPr="00E2217C" w:rsidRDefault="00102E82" w:rsidP="00CB2CC9">
      <w:pPr>
        <w:jc w:val="both"/>
        <w:rPr>
          <w:i/>
          <w:iCs/>
          <w:lang w:val="en-US"/>
        </w:rPr>
      </w:pPr>
    </w:p>
    <w:p w14:paraId="00124542" w14:textId="77777777" w:rsidR="00102E82" w:rsidRDefault="00102E82" w:rsidP="00CB2CC9">
      <w:pPr>
        <w:jc w:val="both"/>
      </w:pPr>
      <w:r w:rsidRPr="00FD7990">
        <w:rPr>
          <w:lang w:val="en-US"/>
        </w:rPr>
        <w:t xml:space="preserve"> </w:t>
      </w:r>
      <w:r>
        <w:t xml:space="preserve">10. Demonstração da coerência das metodologias de ensino e avaliação com os objetivos de aprendizagem da unidade </w:t>
      </w:r>
      <w:proofErr w:type="gramStart"/>
      <w:r>
        <w:t xml:space="preserve">curricular  </w:t>
      </w:r>
      <w:r w:rsidRPr="004F3B74">
        <w:rPr>
          <w:b/>
          <w:bCs/>
        </w:rPr>
        <w:t>[</w:t>
      </w:r>
      <w:proofErr w:type="gramEnd"/>
      <w:r w:rsidRPr="004F3B74">
        <w:rPr>
          <w:b/>
          <w:bCs/>
        </w:rPr>
        <w:t xml:space="preserve"> PT ]</w:t>
      </w:r>
    </w:p>
    <w:tbl>
      <w:tblPr>
        <w:tblStyle w:val="TabelacomGrelha"/>
        <w:tblW w:w="0" w:type="auto"/>
        <w:tblLook w:val="04A0" w:firstRow="1" w:lastRow="0" w:firstColumn="1" w:lastColumn="0" w:noHBand="0" w:noVBand="1"/>
      </w:tblPr>
      <w:tblGrid>
        <w:gridCol w:w="8494"/>
      </w:tblGrid>
      <w:tr w:rsidR="00102E82" w:rsidRPr="00951329" w14:paraId="23D88E35" w14:textId="77777777" w:rsidTr="00473405">
        <w:tc>
          <w:tcPr>
            <w:tcW w:w="8494" w:type="dxa"/>
          </w:tcPr>
          <w:p w14:paraId="5DC406A2" w14:textId="77777777" w:rsidR="00884332" w:rsidRDefault="00884332" w:rsidP="00CB2CC9">
            <w:pPr>
              <w:jc w:val="both"/>
              <w:rPr>
                <w:bCs/>
              </w:rPr>
            </w:pPr>
          </w:p>
          <w:p w14:paraId="57F7AE12" w14:textId="224A83BA" w:rsidR="00102E82" w:rsidRDefault="00102E82" w:rsidP="00CB2CC9">
            <w:pPr>
              <w:jc w:val="both"/>
              <w:rPr>
                <w:bCs/>
              </w:rPr>
            </w:pPr>
            <w:r w:rsidRPr="00951329">
              <w:rPr>
                <w:bCs/>
              </w:rPr>
              <w:t xml:space="preserve">A combinação de momentos de discussão com momentos de escrita permite o desenvolvimento e aprofundamento dos argumentos das/os </w:t>
            </w:r>
            <w:r w:rsidR="00884332">
              <w:rPr>
                <w:bCs/>
              </w:rPr>
              <w:t>doutoranda</w:t>
            </w:r>
            <w:r w:rsidR="005D2A59" w:rsidRPr="00951329">
              <w:rPr>
                <w:bCs/>
              </w:rPr>
              <w:t>s</w:t>
            </w:r>
            <w:r w:rsidRPr="00951329">
              <w:rPr>
                <w:bCs/>
              </w:rPr>
              <w:t xml:space="preserve">/os. O encontro semanal, a partilha de pesquisas, a troca de informação e a orientação do docente contribui para uma metodologia que privilegia o diálogo e a discussão, com o objetivo de contribuir para uma crescente segurança e autonomia da/o estudante relativamente ao tema da sua </w:t>
            </w:r>
            <w:r w:rsidR="00720932">
              <w:t>Tese</w:t>
            </w:r>
            <w:r w:rsidR="005D2A59" w:rsidRPr="00951329">
              <w:t xml:space="preserve"> ou </w:t>
            </w:r>
            <w:proofErr w:type="spellStart"/>
            <w:r w:rsidR="00720932">
              <w:t>Projecto</w:t>
            </w:r>
            <w:proofErr w:type="spellEnd"/>
            <w:r w:rsidR="00FD7990" w:rsidRPr="00951329">
              <w:t xml:space="preserve">, </w:t>
            </w:r>
            <w:r w:rsidR="00FD7990" w:rsidRPr="00951329">
              <w:rPr>
                <w:bCs/>
              </w:rPr>
              <w:t xml:space="preserve">ajudando-a/o a </w:t>
            </w:r>
            <w:r w:rsidR="00FD7990" w:rsidRPr="00951329">
              <w:t>identificar o principal foco de investigação</w:t>
            </w:r>
            <w:r w:rsidRPr="00951329">
              <w:rPr>
                <w:bCs/>
              </w:rPr>
              <w:t xml:space="preserve">. </w:t>
            </w:r>
          </w:p>
          <w:p w14:paraId="7DDCC8C5" w14:textId="77777777" w:rsidR="00884332" w:rsidRPr="00951329" w:rsidRDefault="00884332" w:rsidP="00CB2CC9">
            <w:pPr>
              <w:jc w:val="both"/>
              <w:rPr>
                <w:bCs/>
              </w:rPr>
            </w:pPr>
          </w:p>
          <w:p w14:paraId="53DDD21D" w14:textId="0AB6E5AE" w:rsidR="00102E82" w:rsidRDefault="00102E82" w:rsidP="00CB2CC9">
            <w:pPr>
              <w:jc w:val="both"/>
              <w:rPr>
                <w:bCs/>
              </w:rPr>
            </w:pPr>
            <w:r w:rsidRPr="00951329">
              <w:rPr>
                <w:bCs/>
              </w:rPr>
              <w:t>Nesse sentido, o Seminário de Orientação</w:t>
            </w:r>
            <w:r w:rsidR="00FD7990" w:rsidRPr="00951329">
              <w:rPr>
                <w:bCs/>
              </w:rPr>
              <w:t xml:space="preserve"> I</w:t>
            </w:r>
            <w:r w:rsidRPr="00951329">
              <w:rPr>
                <w:bCs/>
              </w:rPr>
              <w:t xml:space="preserve"> entende a orientação como momento fundamental para o envolvimento das/os </w:t>
            </w:r>
            <w:r w:rsidR="00884332">
              <w:rPr>
                <w:bCs/>
              </w:rPr>
              <w:t>estudantes</w:t>
            </w:r>
            <w:r w:rsidRPr="00951329">
              <w:rPr>
                <w:bCs/>
              </w:rPr>
              <w:t xml:space="preserve"> num projeto de investigação que se tornará mais sólido com o avanço do semestre</w:t>
            </w:r>
            <w:r w:rsidR="00FD7990" w:rsidRPr="00951329">
              <w:rPr>
                <w:bCs/>
              </w:rPr>
              <w:t xml:space="preserve"> e com a pesquisa bibliográfica que será incentivada.</w:t>
            </w:r>
          </w:p>
          <w:p w14:paraId="0646015D" w14:textId="77777777" w:rsidR="00884332" w:rsidRPr="00951329" w:rsidRDefault="00884332" w:rsidP="00CB2CC9">
            <w:pPr>
              <w:jc w:val="both"/>
              <w:rPr>
                <w:bCs/>
              </w:rPr>
            </w:pPr>
          </w:p>
          <w:p w14:paraId="7FD28763" w14:textId="2A42C7C2" w:rsidR="00102E82" w:rsidRDefault="00102E82" w:rsidP="00CB2CC9">
            <w:pPr>
              <w:jc w:val="both"/>
              <w:rPr>
                <w:bCs/>
              </w:rPr>
            </w:pPr>
            <w:r w:rsidRPr="00951329">
              <w:rPr>
                <w:bCs/>
              </w:rPr>
              <w:t xml:space="preserve">Conhecendo-se algum afastamento de estudantes nesta área de estudo das exigências académicas e científicas, será dada particular relevância aos trabalhos escritos, procurando-se fornecer instrumentos e metodologias que capacitem as/os </w:t>
            </w:r>
            <w:r w:rsidR="00720932">
              <w:rPr>
                <w:bCs/>
              </w:rPr>
              <w:t>doutorandas/os</w:t>
            </w:r>
            <w:r w:rsidRPr="00951329">
              <w:rPr>
                <w:bCs/>
              </w:rPr>
              <w:t xml:space="preserve"> e permitam desenvolver as suas capacidades de redação.</w:t>
            </w:r>
          </w:p>
          <w:p w14:paraId="3514867D" w14:textId="77777777" w:rsidR="00884332" w:rsidRPr="00951329" w:rsidRDefault="00884332" w:rsidP="00CB2CC9">
            <w:pPr>
              <w:jc w:val="both"/>
              <w:rPr>
                <w:bCs/>
              </w:rPr>
            </w:pPr>
          </w:p>
          <w:p w14:paraId="4AA0CD89" w14:textId="77777777" w:rsidR="00102E82" w:rsidRPr="00951329" w:rsidRDefault="00102E82" w:rsidP="00CB2CC9">
            <w:pPr>
              <w:jc w:val="both"/>
              <w:rPr>
                <w:lang w:eastAsia="en-US"/>
              </w:rPr>
            </w:pPr>
            <w:r w:rsidRPr="00951329">
              <w:rPr>
                <w:lang w:eastAsia="en-US"/>
              </w:rPr>
              <w:t xml:space="preserve">Os ensaios curtos proporcionam às/aos estudantes a possibilidade de expor e discutir as suas leituras dos textos em estudo, treinando estratégias de argumentação e permitindo o reconhecimento de dificuldades. O trabalho final, devidamente acompanhado e discutido durante o processo de pesquisa e redação, reforça a autonomia da/o estudante no tratamento dos conteúdos bem como a capacidade de os relacionar com os seus interesses de investigação. </w:t>
            </w:r>
          </w:p>
          <w:p w14:paraId="15F9E241" w14:textId="4572A4F2" w:rsidR="00102E82" w:rsidRDefault="00102E82" w:rsidP="00CB2CC9">
            <w:pPr>
              <w:jc w:val="both"/>
            </w:pPr>
            <w:r w:rsidRPr="00951329">
              <w:rPr>
                <w:lang w:eastAsia="en-US"/>
              </w:rPr>
              <w:t>Será feito um acompanhamento próximo e individualizado durante o semestre, capaz de atender às especificidades de cada projeto</w:t>
            </w:r>
            <w:r w:rsidR="00FD7990" w:rsidRPr="00951329">
              <w:rPr>
                <w:lang w:eastAsia="en-US"/>
              </w:rPr>
              <w:t xml:space="preserve"> e assim ajudar cada </w:t>
            </w:r>
            <w:r w:rsidR="00720932">
              <w:rPr>
                <w:lang w:eastAsia="en-US"/>
              </w:rPr>
              <w:t>doutoran</w:t>
            </w:r>
            <w:r w:rsidR="00FD7990" w:rsidRPr="00951329">
              <w:rPr>
                <w:lang w:eastAsia="en-US"/>
              </w:rPr>
              <w:t>da/o a d</w:t>
            </w:r>
            <w:r w:rsidR="00FD7990" w:rsidRPr="00951329">
              <w:t>esenvolver metodologias de trabalho próprias que se adequem ao seu perfil.</w:t>
            </w:r>
          </w:p>
          <w:p w14:paraId="41009327" w14:textId="77777777" w:rsidR="00884332" w:rsidRPr="00951329" w:rsidRDefault="00884332" w:rsidP="00CB2CC9">
            <w:pPr>
              <w:jc w:val="both"/>
            </w:pPr>
          </w:p>
          <w:p w14:paraId="5BAE22D8" w14:textId="77777777" w:rsidR="00102E82" w:rsidRDefault="00FD7990" w:rsidP="00CB2CC9">
            <w:pPr>
              <w:pStyle w:val="Default"/>
              <w:ind w:right="322"/>
              <w:rPr>
                <w:rFonts w:ascii="Times New Roman" w:hAnsi="Times New Roman" w:cs="Times New Roman"/>
              </w:rPr>
            </w:pPr>
            <w:r w:rsidRPr="00951329">
              <w:rPr>
                <w:rFonts w:ascii="Times New Roman" w:hAnsi="Times New Roman" w:cs="Times New Roman"/>
                <w:lang w:eastAsia="en-US"/>
              </w:rPr>
              <w:t>Estas metodologias contribuem</w:t>
            </w:r>
            <w:r w:rsidRPr="00951329">
              <w:rPr>
                <w:rFonts w:ascii="Times New Roman" w:hAnsi="Times New Roman" w:cs="Times New Roman"/>
              </w:rPr>
              <w:t xml:space="preserve"> para uma maior capacidade de enfrentar as dificuldades que se irão apresentar durante a redação da tese de doutoramento.</w:t>
            </w:r>
          </w:p>
          <w:p w14:paraId="2E699727" w14:textId="155B369A" w:rsidR="00884332" w:rsidRPr="00951329" w:rsidRDefault="00884332" w:rsidP="00CB2CC9">
            <w:pPr>
              <w:pStyle w:val="Default"/>
              <w:ind w:right="322"/>
              <w:rPr>
                <w:rFonts w:ascii="Times New Roman" w:hAnsi="Times New Roman" w:cs="Times New Roman"/>
              </w:rPr>
            </w:pPr>
          </w:p>
        </w:tc>
      </w:tr>
    </w:tbl>
    <w:p w14:paraId="45D45554" w14:textId="77777777" w:rsidR="00102E82" w:rsidRDefault="00102E82" w:rsidP="00CB2CC9">
      <w:pPr>
        <w:jc w:val="both"/>
        <w:rPr>
          <w:i/>
          <w:iCs/>
        </w:rPr>
      </w:pPr>
    </w:p>
    <w:p w14:paraId="7DDA5BB1" w14:textId="77777777" w:rsidR="00102E82" w:rsidRDefault="00102E82" w:rsidP="00CB2CC9">
      <w:pPr>
        <w:jc w:val="both"/>
        <w:rPr>
          <w:i/>
          <w:iCs/>
        </w:rPr>
      </w:pPr>
    </w:p>
    <w:p w14:paraId="3CFC8FE2" w14:textId="1B076299" w:rsidR="00102E82" w:rsidRDefault="00102E82" w:rsidP="00CB2CC9">
      <w:pPr>
        <w:jc w:val="both"/>
        <w:rPr>
          <w:b/>
          <w:bCs/>
        </w:rPr>
      </w:pPr>
      <w:r>
        <w:t xml:space="preserve">10. Demonstração da coerência das metodologias de ensino e avaliação com os objetivos de aprendizagem da unidade </w:t>
      </w:r>
      <w:r w:rsidR="00884332">
        <w:t xml:space="preserve">curricular </w:t>
      </w:r>
      <w:proofErr w:type="gramStart"/>
      <w:r w:rsidR="00884332">
        <w:t>[</w:t>
      </w:r>
      <w:r w:rsidRPr="004F3B74">
        <w:rPr>
          <w:b/>
          <w:bCs/>
        </w:rPr>
        <w:t xml:space="preserve"> EN</w:t>
      </w:r>
      <w:proofErr w:type="gramEnd"/>
      <w:r w:rsidRPr="004F3B74">
        <w:rPr>
          <w:b/>
          <w:bCs/>
        </w:rPr>
        <w:t xml:space="preserve"> ]</w:t>
      </w:r>
    </w:p>
    <w:p w14:paraId="4028B13C" w14:textId="77777777" w:rsidR="00102E82" w:rsidRDefault="00102E82" w:rsidP="00CB2CC9">
      <w:pPr>
        <w:jc w:val="both"/>
      </w:pPr>
    </w:p>
    <w:tbl>
      <w:tblPr>
        <w:tblStyle w:val="TabelacomGrelha"/>
        <w:tblW w:w="0" w:type="auto"/>
        <w:tblLook w:val="04A0" w:firstRow="1" w:lastRow="0" w:firstColumn="1" w:lastColumn="0" w:noHBand="0" w:noVBand="1"/>
      </w:tblPr>
      <w:tblGrid>
        <w:gridCol w:w="8494"/>
      </w:tblGrid>
      <w:tr w:rsidR="00102E82" w:rsidRPr="00CE29A1" w14:paraId="29E06FEA" w14:textId="77777777" w:rsidTr="00473405">
        <w:tc>
          <w:tcPr>
            <w:tcW w:w="8494" w:type="dxa"/>
          </w:tcPr>
          <w:p w14:paraId="5D3ED5C3" w14:textId="2008F1B4" w:rsidR="00FD7990" w:rsidRDefault="00FD7990" w:rsidP="00CB2CC9">
            <w:pPr>
              <w:jc w:val="both"/>
              <w:rPr>
                <w:lang w:val="en-US"/>
              </w:rPr>
            </w:pPr>
            <w:r w:rsidRPr="00FD7990">
              <w:rPr>
                <w:lang w:val="en-US"/>
              </w:rPr>
              <w:lastRenderedPageBreak/>
              <w:t xml:space="preserve">The combination of moments of discussion with moments of writing allows the development and deepening of the arguments of the students. The weekly meeting, the sharing of research, the exchange of information and the professor's guidance contribute to a methodology that privileges dialogue and discussion, with the aim of contributing to the student's growing confidence and autonomy regarding the theme of his/her </w:t>
            </w:r>
            <w:r w:rsidR="00720932">
              <w:rPr>
                <w:lang w:val="en-US"/>
              </w:rPr>
              <w:t>thesis or Project</w:t>
            </w:r>
            <w:r w:rsidRPr="00FD7990">
              <w:rPr>
                <w:lang w:val="en-US"/>
              </w:rPr>
              <w:t>, helping him/her to identify the main research focus.</w:t>
            </w:r>
          </w:p>
          <w:p w14:paraId="211B2D37" w14:textId="77777777" w:rsidR="00884332" w:rsidRPr="00FD7990" w:rsidRDefault="00884332" w:rsidP="00CB2CC9">
            <w:pPr>
              <w:jc w:val="both"/>
              <w:rPr>
                <w:lang w:val="en-US"/>
              </w:rPr>
            </w:pPr>
          </w:p>
          <w:p w14:paraId="4E9B94CC" w14:textId="4132EDC6" w:rsidR="00FD7990" w:rsidRDefault="00FD7990" w:rsidP="00CB2CC9">
            <w:pPr>
              <w:jc w:val="both"/>
              <w:rPr>
                <w:lang w:val="en-US"/>
              </w:rPr>
            </w:pPr>
            <w:r w:rsidRPr="00FD7990">
              <w:rPr>
                <w:lang w:val="en-US"/>
              </w:rPr>
              <w:t xml:space="preserve">In this sense, </w:t>
            </w:r>
            <w:r w:rsidR="00720932">
              <w:rPr>
                <w:lang w:val="en-US"/>
              </w:rPr>
              <w:t>in this seminar supervision is understood</w:t>
            </w:r>
            <w:r w:rsidRPr="00FD7990">
              <w:rPr>
                <w:lang w:val="en-US"/>
              </w:rPr>
              <w:t xml:space="preserve"> </w:t>
            </w:r>
            <w:r w:rsidR="00720932">
              <w:rPr>
                <w:lang w:val="en-US"/>
              </w:rPr>
              <w:t>a</w:t>
            </w:r>
            <w:r w:rsidRPr="00FD7990">
              <w:rPr>
                <w:lang w:val="en-US"/>
              </w:rPr>
              <w:t>s a fundamental moment for the student's involvement in a research project that will become more solid as the semester progresses and with the bibliographical research that will be encouraged.</w:t>
            </w:r>
          </w:p>
          <w:p w14:paraId="61404524" w14:textId="77777777" w:rsidR="00884332" w:rsidRPr="00FD7990" w:rsidRDefault="00884332" w:rsidP="00CB2CC9">
            <w:pPr>
              <w:jc w:val="both"/>
              <w:rPr>
                <w:lang w:val="en-US"/>
              </w:rPr>
            </w:pPr>
          </w:p>
          <w:p w14:paraId="41A832B9" w14:textId="77777777" w:rsidR="00FD7990" w:rsidRDefault="00FD7990" w:rsidP="00CB2CC9">
            <w:pPr>
              <w:jc w:val="both"/>
              <w:rPr>
                <w:lang w:val="en-US"/>
              </w:rPr>
            </w:pPr>
            <w:r w:rsidRPr="00FD7990">
              <w:rPr>
                <w:lang w:val="en-US"/>
              </w:rPr>
              <w:t xml:space="preserve">As students in this area of study are known to be somewhat removed from the academic and scientific demands, particular relevance will be given to the written work, with an attempt being made to provide instruments and methodologies that enable the students to develop their writing skills. </w:t>
            </w:r>
          </w:p>
          <w:p w14:paraId="71CD20A0" w14:textId="77777777" w:rsidR="00884332" w:rsidRPr="00FD7990" w:rsidRDefault="00884332" w:rsidP="00CB2CC9">
            <w:pPr>
              <w:jc w:val="both"/>
              <w:rPr>
                <w:lang w:val="en-US"/>
              </w:rPr>
            </w:pPr>
          </w:p>
          <w:p w14:paraId="6CAEAA29" w14:textId="77777777" w:rsidR="00FD7990" w:rsidRDefault="00FD7990" w:rsidP="00CB2CC9">
            <w:pPr>
              <w:jc w:val="both"/>
              <w:rPr>
                <w:lang w:val="en-US"/>
              </w:rPr>
            </w:pPr>
            <w:r w:rsidRPr="00FD7990">
              <w:rPr>
                <w:lang w:val="en-US"/>
              </w:rPr>
              <w:t xml:space="preserve">The short essays provide students with the opportunity to present and discuss their readings of the texts under study, training argumentation strategies and allowing for the recognition of difficulties. The final paper, duly accompanied and discussed during the research and writing process, strengthens the student's autonomy in dealing with the content as well as her/his ability to relate it to her/his research interests. </w:t>
            </w:r>
          </w:p>
          <w:p w14:paraId="1AD48DFF" w14:textId="77777777" w:rsidR="00884332" w:rsidRPr="00FD7990" w:rsidRDefault="00884332" w:rsidP="00CB2CC9">
            <w:pPr>
              <w:jc w:val="both"/>
              <w:rPr>
                <w:lang w:val="en-US"/>
              </w:rPr>
            </w:pPr>
          </w:p>
          <w:p w14:paraId="03C2E7A0" w14:textId="77777777" w:rsidR="00FD7990" w:rsidRPr="00884332" w:rsidRDefault="00FD7990" w:rsidP="00CB2CC9">
            <w:pPr>
              <w:jc w:val="both"/>
              <w:rPr>
                <w:lang w:val="en-US"/>
              </w:rPr>
            </w:pPr>
            <w:r w:rsidRPr="00FD7990">
              <w:rPr>
                <w:lang w:val="en-US"/>
              </w:rPr>
              <w:t xml:space="preserve">There will be a close and individualized </w:t>
            </w:r>
            <w:r w:rsidRPr="00884332">
              <w:rPr>
                <w:lang w:val="en-US"/>
              </w:rPr>
              <w:t xml:space="preserve">follow-up during the semester, capable of meeting the specificities of each project and thus helping each student to develop his/her own working methodologies that suit his/her profile. </w:t>
            </w:r>
          </w:p>
          <w:p w14:paraId="3C13F807" w14:textId="77777777" w:rsidR="00884332" w:rsidRPr="00884332" w:rsidRDefault="00884332" w:rsidP="00CB2CC9">
            <w:pPr>
              <w:jc w:val="both"/>
              <w:rPr>
                <w:lang w:val="en-US"/>
              </w:rPr>
            </w:pPr>
          </w:p>
          <w:p w14:paraId="0410909D" w14:textId="77777777" w:rsidR="00102E82" w:rsidRDefault="00FD7990" w:rsidP="00CB2CC9">
            <w:pPr>
              <w:jc w:val="both"/>
              <w:rPr>
                <w:lang w:val="en-US"/>
              </w:rPr>
            </w:pPr>
            <w:r w:rsidRPr="00884332">
              <w:rPr>
                <w:lang w:val="en-US"/>
              </w:rPr>
              <w:t>These methodologies contribute to a greater capacity to face the difficulties that will present themselves during the writing of the doctoral thesis.</w:t>
            </w:r>
          </w:p>
          <w:p w14:paraId="7424265B" w14:textId="673C9AFF" w:rsidR="00884332" w:rsidRPr="00FD7990" w:rsidRDefault="00884332" w:rsidP="00CB2CC9">
            <w:pPr>
              <w:jc w:val="both"/>
              <w:rPr>
                <w:lang w:val="en-US"/>
              </w:rPr>
            </w:pPr>
          </w:p>
        </w:tc>
      </w:tr>
    </w:tbl>
    <w:p w14:paraId="22322B6B" w14:textId="77777777" w:rsidR="00102E82" w:rsidRPr="00FD7990" w:rsidRDefault="00102E82" w:rsidP="00CB2CC9">
      <w:pPr>
        <w:jc w:val="both"/>
        <w:rPr>
          <w:i/>
          <w:iCs/>
          <w:lang w:val="en-US"/>
        </w:rPr>
      </w:pPr>
    </w:p>
    <w:p w14:paraId="79B85F51" w14:textId="77777777" w:rsidR="00102E82" w:rsidRDefault="00102E82" w:rsidP="00CB2CC9">
      <w:pPr>
        <w:jc w:val="both"/>
      </w:pPr>
      <w:r w:rsidRPr="00FD7990">
        <w:rPr>
          <w:lang w:val="en-US"/>
        </w:rPr>
        <w:t xml:space="preserve"> </w:t>
      </w:r>
      <w:r>
        <w:t xml:space="preserve">11. Bibliografia de consulta/existência </w:t>
      </w:r>
      <w:proofErr w:type="gramStart"/>
      <w:r>
        <w:t xml:space="preserve">obrigatória  </w:t>
      </w:r>
      <w:r w:rsidRPr="004F3B74">
        <w:rPr>
          <w:b/>
          <w:bCs/>
        </w:rPr>
        <w:t>[</w:t>
      </w:r>
      <w:proofErr w:type="gramEnd"/>
      <w:r w:rsidRPr="004F3B74">
        <w:rPr>
          <w:b/>
          <w:bCs/>
        </w:rPr>
        <w:t xml:space="preserve"> PT ]</w:t>
      </w:r>
    </w:p>
    <w:tbl>
      <w:tblPr>
        <w:tblStyle w:val="TabelacomGrelha"/>
        <w:tblW w:w="0" w:type="auto"/>
        <w:tblLook w:val="04A0" w:firstRow="1" w:lastRow="0" w:firstColumn="1" w:lastColumn="0" w:noHBand="0" w:noVBand="1"/>
      </w:tblPr>
      <w:tblGrid>
        <w:gridCol w:w="8494"/>
      </w:tblGrid>
      <w:tr w:rsidR="00102E82" w:rsidRPr="00884332" w14:paraId="3BFFE709" w14:textId="77777777" w:rsidTr="00473405">
        <w:tc>
          <w:tcPr>
            <w:tcW w:w="8494" w:type="dxa"/>
          </w:tcPr>
          <w:p w14:paraId="32E33903" w14:textId="77777777" w:rsidR="00884332" w:rsidRPr="00884332" w:rsidRDefault="00884332" w:rsidP="00CB2CC9">
            <w:pPr>
              <w:jc w:val="both"/>
              <w:rPr>
                <w:color w:val="000000"/>
              </w:rPr>
            </w:pPr>
          </w:p>
          <w:p w14:paraId="312D9027" w14:textId="52BDD854" w:rsidR="00102E82" w:rsidRPr="00884332" w:rsidRDefault="00102E82" w:rsidP="00CB2CC9">
            <w:pPr>
              <w:jc w:val="both"/>
            </w:pPr>
            <w:r w:rsidRPr="00884332">
              <w:rPr>
                <w:color w:val="000000"/>
              </w:rPr>
              <w:t xml:space="preserve">A bibliografia do Seminário de Orientação I é pensada, a cada semestre, de acordo com os tópicos de estudo das/os participantes e do seu percurso de investigação. Sugerir-se-á tanto a leitura de outras </w:t>
            </w:r>
            <w:r w:rsidR="00720932">
              <w:t>Teses</w:t>
            </w:r>
            <w:r w:rsidRPr="00884332">
              <w:rPr>
                <w:color w:val="000000"/>
              </w:rPr>
              <w:t xml:space="preserve">, como de ensaios científicos publicados em revistas </w:t>
            </w:r>
            <w:proofErr w:type="spellStart"/>
            <w:r w:rsidRPr="00884332">
              <w:rPr>
                <w:i/>
                <w:iCs/>
                <w:color w:val="000000"/>
              </w:rPr>
              <w:t>peer</w:t>
            </w:r>
            <w:proofErr w:type="spellEnd"/>
            <w:r w:rsidRPr="00884332">
              <w:rPr>
                <w:i/>
                <w:iCs/>
                <w:color w:val="000000"/>
              </w:rPr>
              <w:t xml:space="preserve"> </w:t>
            </w:r>
            <w:proofErr w:type="spellStart"/>
            <w:r w:rsidRPr="00884332">
              <w:rPr>
                <w:i/>
                <w:iCs/>
                <w:color w:val="000000"/>
              </w:rPr>
              <w:t>review</w:t>
            </w:r>
            <w:proofErr w:type="spellEnd"/>
            <w:r w:rsidRPr="00884332">
              <w:rPr>
                <w:i/>
                <w:iCs/>
                <w:color w:val="000000"/>
              </w:rPr>
              <w:t xml:space="preserve"> </w:t>
            </w:r>
            <w:r w:rsidRPr="00884332">
              <w:rPr>
                <w:color w:val="000000"/>
              </w:rPr>
              <w:t xml:space="preserve">que possam ser relevantes para os tópicos discutidos. Além disso, consoante as referências bibliográficas apresentadas pelas/os estudantes, será também pedida a leitura, apresentação e descrição de algumas dessas obras. </w:t>
            </w:r>
          </w:p>
        </w:tc>
      </w:tr>
    </w:tbl>
    <w:p w14:paraId="634F06F4" w14:textId="77777777" w:rsidR="00102E82" w:rsidRPr="00CE4838" w:rsidRDefault="00102E82" w:rsidP="00CB2CC9">
      <w:pPr>
        <w:jc w:val="both"/>
        <w:rPr>
          <w:i/>
          <w:iCs/>
        </w:rPr>
      </w:pPr>
    </w:p>
    <w:p w14:paraId="69CAB1CE" w14:textId="77777777" w:rsidR="00102E82" w:rsidRDefault="00102E82" w:rsidP="00CB2CC9">
      <w:pPr>
        <w:jc w:val="both"/>
      </w:pPr>
      <w:r>
        <w:t xml:space="preserve">11. Bibliografia de consulta/existência </w:t>
      </w:r>
      <w:proofErr w:type="gramStart"/>
      <w:r>
        <w:t xml:space="preserve">obrigatória  </w:t>
      </w:r>
      <w:r w:rsidRPr="004F3B74">
        <w:rPr>
          <w:b/>
          <w:bCs/>
        </w:rPr>
        <w:t>[</w:t>
      </w:r>
      <w:proofErr w:type="gramEnd"/>
      <w:r w:rsidRPr="004F3B74">
        <w:rPr>
          <w:b/>
          <w:bCs/>
        </w:rPr>
        <w:t xml:space="preserve"> EN ]</w:t>
      </w:r>
    </w:p>
    <w:tbl>
      <w:tblPr>
        <w:tblStyle w:val="TabelacomGrelha"/>
        <w:tblW w:w="0" w:type="auto"/>
        <w:tblLook w:val="04A0" w:firstRow="1" w:lastRow="0" w:firstColumn="1" w:lastColumn="0" w:noHBand="0" w:noVBand="1"/>
      </w:tblPr>
      <w:tblGrid>
        <w:gridCol w:w="8494"/>
      </w:tblGrid>
      <w:tr w:rsidR="00102E82" w:rsidRPr="00CE29A1" w14:paraId="3C35E37E" w14:textId="77777777" w:rsidTr="00473405">
        <w:tc>
          <w:tcPr>
            <w:tcW w:w="8494" w:type="dxa"/>
          </w:tcPr>
          <w:p w14:paraId="7366C251" w14:textId="77777777" w:rsidR="00884332" w:rsidRPr="00884332" w:rsidRDefault="00884332" w:rsidP="00CB2CC9">
            <w:pPr>
              <w:jc w:val="both"/>
              <w:rPr>
                <w:color w:val="000000"/>
              </w:rPr>
            </w:pPr>
          </w:p>
          <w:p w14:paraId="20140CA5" w14:textId="0A15B577" w:rsidR="00102E82" w:rsidRPr="00884332" w:rsidRDefault="00FD7990" w:rsidP="00CB2CC9">
            <w:pPr>
              <w:jc w:val="both"/>
              <w:rPr>
                <w:i/>
                <w:iCs/>
                <w:lang w:val="en-US"/>
              </w:rPr>
            </w:pPr>
            <w:r w:rsidRPr="00884332">
              <w:rPr>
                <w:color w:val="000000"/>
                <w:lang w:val="en-US"/>
              </w:rPr>
              <w:t xml:space="preserve">The bibliography of the </w:t>
            </w:r>
            <w:r w:rsidR="00720932">
              <w:rPr>
                <w:color w:val="000000"/>
                <w:lang w:val="en-US"/>
              </w:rPr>
              <w:t>Supervision</w:t>
            </w:r>
            <w:r w:rsidRPr="00884332">
              <w:rPr>
                <w:color w:val="000000"/>
                <w:lang w:val="en-US"/>
              </w:rPr>
              <w:t xml:space="preserve"> Seminar I is designed, each semester, according to the topics of study of the participants and their research path. We will encourage reading other doctoral theses as well as scientific essays published in peer review journals that may be relevant to the topics discussed. Furthermore, depending on the bibliographical references presented by the students, they will also be asked to read, </w:t>
            </w:r>
            <w:r w:rsidR="00884332" w:rsidRPr="00884332">
              <w:rPr>
                <w:color w:val="000000"/>
                <w:lang w:val="en-US"/>
              </w:rPr>
              <w:t>present,</w:t>
            </w:r>
            <w:r w:rsidRPr="00884332">
              <w:rPr>
                <w:color w:val="000000"/>
                <w:lang w:val="en-US"/>
              </w:rPr>
              <w:t xml:space="preserve"> and describe some of these works.</w:t>
            </w:r>
          </w:p>
        </w:tc>
      </w:tr>
    </w:tbl>
    <w:p w14:paraId="7A653289" w14:textId="77777777" w:rsidR="00102E82" w:rsidRPr="00FD7990" w:rsidRDefault="00102E82" w:rsidP="00CB2CC9">
      <w:pPr>
        <w:jc w:val="both"/>
        <w:rPr>
          <w:i/>
          <w:iCs/>
          <w:lang w:val="en-US"/>
        </w:rPr>
      </w:pPr>
    </w:p>
    <w:p w14:paraId="1750A2D7" w14:textId="77777777" w:rsidR="00102E82" w:rsidRDefault="00102E82" w:rsidP="00CB2CC9">
      <w:pPr>
        <w:jc w:val="both"/>
      </w:pPr>
      <w:r w:rsidRPr="00FD7990">
        <w:rPr>
          <w:lang w:val="en-US"/>
        </w:rPr>
        <w:t xml:space="preserve"> </w:t>
      </w:r>
      <w:r>
        <w:t xml:space="preserve">12. Observações </w:t>
      </w:r>
      <w:proofErr w:type="gramStart"/>
      <w:r w:rsidRPr="004F3B74">
        <w:rPr>
          <w:b/>
          <w:bCs/>
        </w:rPr>
        <w:t>[ PT</w:t>
      </w:r>
      <w:proofErr w:type="gramEnd"/>
      <w:r w:rsidRPr="004F3B74">
        <w:rPr>
          <w:b/>
          <w:bCs/>
        </w:rPr>
        <w:t xml:space="preserve"> ]</w:t>
      </w:r>
    </w:p>
    <w:tbl>
      <w:tblPr>
        <w:tblStyle w:val="TabelacomGrelha"/>
        <w:tblW w:w="0" w:type="auto"/>
        <w:tblLook w:val="04A0" w:firstRow="1" w:lastRow="0" w:firstColumn="1" w:lastColumn="0" w:noHBand="0" w:noVBand="1"/>
      </w:tblPr>
      <w:tblGrid>
        <w:gridCol w:w="8494"/>
      </w:tblGrid>
      <w:tr w:rsidR="00102E82" w:rsidRPr="00884332" w14:paraId="06155E66" w14:textId="77777777" w:rsidTr="00473405">
        <w:tc>
          <w:tcPr>
            <w:tcW w:w="8494" w:type="dxa"/>
          </w:tcPr>
          <w:p w14:paraId="6513124F" w14:textId="77777777" w:rsidR="00884332" w:rsidRPr="00884332" w:rsidRDefault="00884332" w:rsidP="00CB2CC9">
            <w:pPr>
              <w:pStyle w:val="NormalWeb"/>
              <w:shd w:val="clear" w:color="auto" w:fill="FFFFFF"/>
              <w:spacing w:before="0" w:beforeAutospacing="0" w:after="0" w:afterAutospacing="0"/>
              <w:rPr>
                <w:color w:val="000000" w:themeColor="text1"/>
              </w:rPr>
            </w:pPr>
          </w:p>
          <w:p w14:paraId="0B83C955" w14:textId="142B01A9" w:rsidR="00102E82" w:rsidRPr="00884332" w:rsidRDefault="00102E82" w:rsidP="00CB2CC9">
            <w:pPr>
              <w:pStyle w:val="NormalWeb"/>
              <w:shd w:val="clear" w:color="auto" w:fill="FFFFFF"/>
              <w:spacing w:before="0" w:beforeAutospacing="0" w:after="0" w:afterAutospacing="0"/>
              <w:rPr>
                <w:color w:val="000000" w:themeColor="text1"/>
              </w:rPr>
            </w:pPr>
            <w:r w:rsidRPr="00884332">
              <w:rPr>
                <w:color w:val="000000" w:themeColor="text1"/>
              </w:rPr>
              <w:t>Este Seminário e os seus conteúdos serão ajustados consoante os interesses de investigação das</w:t>
            </w:r>
            <w:r w:rsidR="005D2A59" w:rsidRPr="00884332">
              <w:rPr>
                <w:color w:val="000000" w:themeColor="text1"/>
              </w:rPr>
              <w:t>/os</w:t>
            </w:r>
            <w:r w:rsidRPr="00884332">
              <w:rPr>
                <w:color w:val="000000" w:themeColor="text1"/>
              </w:rPr>
              <w:t xml:space="preserve"> </w:t>
            </w:r>
            <w:r w:rsidR="00884332">
              <w:rPr>
                <w:color w:val="000000" w:themeColor="text1"/>
              </w:rPr>
              <w:t>estudantes.</w:t>
            </w:r>
          </w:p>
          <w:p w14:paraId="4A355F79" w14:textId="6F88E0BA" w:rsidR="00D54CC9" w:rsidRPr="00884332" w:rsidRDefault="00D54CC9" w:rsidP="00CB2CC9">
            <w:pPr>
              <w:pStyle w:val="NormalWeb"/>
              <w:shd w:val="clear" w:color="auto" w:fill="FFFFFF"/>
              <w:spacing w:before="0" w:beforeAutospacing="0" w:after="0" w:afterAutospacing="0"/>
              <w:rPr>
                <w:color w:val="000000" w:themeColor="text1"/>
              </w:rPr>
            </w:pPr>
            <w:r w:rsidRPr="00884332">
              <w:rPr>
                <w:color w:val="000000" w:themeColor="text1"/>
              </w:rPr>
              <w:t xml:space="preserve">Este seminário decorre durante o terceiro semestre enquanto se desenvolve a </w:t>
            </w:r>
            <w:proofErr w:type="spellStart"/>
            <w:r w:rsidRPr="00884332">
              <w:rPr>
                <w:color w:val="000000" w:themeColor="text1"/>
              </w:rPr>
              <w:t>investigação</w:t>
            </w:r>
            <w:proofErr w:type="spellEnd"/>
            <w:r w:rsidRPr="00884332">
              <w:rPr>
                <w:color w:val="000000" w:themeColor="text1"/>
              </w:rPr>
              <w:t xml:space="preserve"> para a </w:t>
            </w:r>
            <w:r w:rsidR="00720932">
              <w:rPr>
                <w:color w:val="000000" w:themeColor="text1"/>
              </w:rPr>
              <w:t>Tese</w:t>
            </w:r>
            <w:r w:rsidRPr="00884332">
              <w:rPr>
                <w:color w:val="000000" w:themeColor="text1"/>
              </w:rPr>
              <w:t xml:space="preserve">. </w:t>
            </w:r>
          </w:p>
          <w:p w14:paraId="5F80777D" w14:textId="77777777" w:rsidR="00FD7990" w:rsidRPr="00884332" w:rsidRDefault="00FD7990" w:rsidP="00CB2CC9">
            <w:pPr>
              <w:jc w:val="both"/>
              <w:rPr>
                <w:color w:val="000000" w:themeColor="text1"/>
              </w:rPr>
            </w:pPr>
            <w:r w:rsidRPr="00884332">
              <w:rPr>
                <w:color w:val="000000" w:themeColor="text1"/>
              </w:rPr>
              <w:lastRenderedPageBreak/>
              <w:t>O conhecimento da língua inglesa é requerido.</w:t>
            </w:r>
          </w:p>
          <w:p w14:paraId="59CF7055" w14:textId="5E74DEEF" w:rsidR="00102E82" w:rsidRPr="00884332" w:rsidRDefault="00FD7990" w:rsidP="00CB2CC9">
            <w:pPr>
              <w:jc w:val="both"/>
            </w:pPr>
            <w:r w:rsidRPr="00884332">
              <w:rPr>
                <w:color w:val="000000" w:themeColor="text1"/>
              </w:rPr>
              <w:t>Tempo de atendimento de alunos: uma hora semanal.</w:t>
            </w:r>
          </w:p>
        </w:tc>
      </w:tr>
    </w:tbl>
    <w:p w14:paraId="7CD329A5" w14:textId="77777777" w:rsidR="00102E82" w:rsidRDefault="00102E82" w:rsidP="00CB2CC9">
      <w:pPr>
        <w:jc w:val="both"/>
      </w:pPr>
    </w:p>
    <w:p w14:paraId="4BF1A0CB" w14:textId="77777777" w:rsidR="00102E82" w:rsidRDefault="00102E82" w:rsidP="00CB2CC9">
      <w:pPr>
        <w:jc w:val="both"/>
      </w:pPr>
      <w:r>
        <w:t xml:space="preserve">12. Observações </w:t>
      </w:r>
      <w:proofErr w:type="gramStart"/>
      <w:r w:rsidRPr="004F3B74">
        <w:rPr>
          <w:b/>
          <w:bCs/>
        </w:rPr>
        <w:t>[ EN</w:t>
      </w:r>
      <w:proofErr w:type="gramEnd"/>
      <w:r w:rsidRPr="004F3B74">
        <w:rPr>
          <w:b/>
          <w:bCs/>
        </w:rPr>
        <w:t xml:space="preserve"> ]</w:t>
      </w:r>
    </w:p>
    <w:tbl>
      <w:tblPr>
        <w:tblStyle w:val="TabelacomGrelha"/>
        <w:tblW w:w="0" w:type="auto"/>
        <w:tblLook w:val="04A0" w:firstRow="1" w:lastRow="0" w:firstColumn="1" w:lastColumn="0" w:noHBand="0" w:noVBand="1"/>
      </w:tblPr>
      <w:tblGrid>
        <w:gridCol w:w="8494"/>
      </w:tblGrid>
      <w:tr w:rsidR="00102E82" w:rsidRPr="00CE29A1" w14:paraId="48B3CB64" w14:textId="77777777" w:rsidTr="00473405">
        <w:tc>
          <w:tcPr>
            <w:tcW w:w="8494" w:type="dxa"/>
          </w:tcPr>
          <w:p w14:paraId="6D3D8992" w14:textId="77777777" w:rsidR="00884332" w:rsidRDefault="00884332" w:rsidP="00CB2CC9">
            <w:pPr>
              <w:pStyle w:val="NormalWeb"/>
              <w:shd w:val="clear" w:color="auto" w:fill="FFFFFF"/>
              <w:spacing w:before="0" w:beforeAutospacing="0" w:after="0" w:afterAutospacing="0"/>
              <w:rPr>
                <w:color w:val="000000" w:themeColor="text1"/>
                <w:lang w:val="en-US"/>
              </w:rPr>
            </w:pPr>
          </w:p>
          <w:p w14:paraId="4E465F77" w14:textId="7E2504FE" w:rsidR="00D54CC9" w:rsidRPr="00884332" w:rsidRDefault="00102E82" w:rsidP="00CB2CC9">
            <w:pPr>
              <w:pStyle w:val="NormalWeb"/>
              <w:shd w:val="clear" w:color="auto" w:fill="FFFFFF"/>
              <w:spacing w:before="0" w:beforeAutospacing="0" w:after="0" w:afterAutospacing="0"/>
              <w:rPr>
                <w:color w:val="000000" w:themeColor="text1"/>
                <w:lang w:val="en-US"/>
              </w:rPr>
            </w:pPr>
            <w:r w:rsidRPr="00884332">
              <w:rPr>
                <w:color w:val="000000" w:themeColor="text1"/>
                <w:lang w:val="en-US"/>
              </w:rPr>
              <w:t>This seminar and its contents will be adjusted according to the research interests of the doctoral students.</w:t>
            </w:r>
            <w:r w:rsidR="00D54CC9" w:rsidRPr="00884332">
              <w:rPr>
                <w:color w:val="000000" w:themeColor="text1"/>
                <w:lang w:val="en-US"/>
              </w:rPr>
              <w:t xml:space="preserve"> </w:t>
            </w:r>
          </w:p>
          <w:p w14:paraId="5979AED9" w14:textId="6AEC27F8" w:rsidR="00D54CC9" w:rsidRPr="00720932" w:rsidRDefault="00D54CC9" w:rsidP="00CB2CC9">
            <w:pPr>
              <w:pStyle w:val="NormalWeb"/>
              <w:shd w:val="clear" w:color="auto" w:fill="FFFFFF"/>
              <w:spacing w:before="0" w:beforeAutospacing="0" w:after="0" w:afterAutospacing="0"/>
              <w:rPr>
                <w:color w:val="000000" w:themeColor="text1"/>
                <w:lang w:val="en-GB"/>
              </w:rPr>
            </w:pPr>
            <w:r w:rsidRPr="00720932">
              <w:rPr>
                <w:color w:val="000000" w:themeColor="text1"/>
                <w:lang w:val="en-GB"/>
              </w:rPr>
              <w:t xml:space="preserve">This seminar takes place during semester 3 while research for the </w:t>
            </w:r>
            <w:r w:rsidR="00720932">
              <w:rPr>
                <w:color w:val="000000" w:themeColor="text1"/>
                <w:lang w:val="en-GB"/>
              </w:rPr>
              <w:t>Thesis</w:t>
            </w:r>
            <w:r w:rsidRPr="00720932">
              <w:rPr>
                <w:color w:val="000000" w:themeColor="text1"/>
                <w:lang w:val="en-GB"/>
              </w:rPr>
              <w:t xml:space="preserve"> is being carried out. </w:t>
            </w:r>
          </w:p>
          <w:p w14:paraId="118FD83E" w14:textId="061E74F6" w:rsidR="00A27823" w:rsidRPr="00720932" w:rsidRDefault="00A27823" w:rsidP="00CB2CC9">
            <w:pPr>
              <w:pStyle w:val="NormalWeb"/>
              <w:shd w:val="clear" w:color="auto" w:fill="FFFFFF"/>
              <w:spacing w:before="0" w:beforeAutospacing="0" w:after="0" w:afterAutospacing="0"/>
              <w:rPr>
                <w:color w:val="000000" w:themeColor="text1"/>
                <w:lang w:val="en-GB"/>
              </w:rPr>
            </w:pPr>
            <w:r w:rsidRPr="00884332">
              <w:rPr>
                <w:color w:val="000000" w:themeColor="text1"/>
                <w:lang w:val="en-US"/>
              </w:rPr>
              <w:t>Knowledge of the English language is required.</w:t>
            </w:r>
          </w:p>
          <w:p w14:paraId="0FB25D59" w14:textId="0AEE4F5B" w:rsidR="00A27823" w:rsidRPr="00884332" w:rsidRDefault="00A27823" w:rsidP="00CB2CC9">
            <w:pPr>
              <w:jc w:val="both"/>
              <w:rPr>
                <w:lang w:val="en-US"/>
              </w:rPr>
            </w:pPr>
            <w:r w:rsidRPr="00884332">
              <w:rPr>
                <w:color w:val="000000" w:themeColor="text1"/>
                <w:lang w:val="en-US"/>
              </w:rPr>
              <w:t>Office hours: one hour weekly.</w:t>
            </w:r>
          </w:p>
        </w:tc>
      </w:tr>
    </w:tbl>
    <w:p w14:paraId="348E8DAD" w14:textId="77777777" w:rsidR="00102E82" w:rsidRPr="00E2217C" w:rsidRDefault="00102E82" w:rsidP="00CB2CC9">
      <w:pPr>
        <w:jc w:val="both"/>
        <w:rPr>
          <w:lang w:val="en-US"/>
        </w:rPr>
      </w:pPr>
    </w:p>
    <w:p w14:paraId="5BDDF139" w14:textId="77777777" w:rsidR="00102E82" w:rsidRPr="00E2217C" w:rsidRDefault="00102E82" w:rsidP="00CB2CC9">
      <w:pPr>
        <w:jc w:val="both"/>
        <w:rPr>
          <w:lang w:val="en-US"/>
        </w:rPr>
      </w:pPr>
    </w:p>
    <w:p w14:paraId="6C7C0D91" w14:textId="77777777" w:rsidR="00102E82" w:rsidRPr="00C331DD" w:rsidRDefault="00102E82" w:rsidP="00CB2CC9">
      <w:pPr>
        <w:pStyle w:val="Default"/>
        <w:rPr>
          <w:rFonts w:ascii="Times New Roman" w:hAnsi="Times New Roman" w:cs="Times New Roman"/>
          <w:lang w:val="en-US"/>
        </w:rPr>
      </w:pPr>
    </w:p>
    <w:p w14:paraId="6E216929" w14:textId="77777777" w:rsidR="00102E82" w:rsidRPr="00B02546" w:rsidRDefault="00102E82" w:rsidP="00CB2CC9">
      <w:pPr>
        <w:rPr>
          <w:lang w:val="en-US"/>
        </w:rPr>
      </w:pPr>
    </w:p>
    <w:p w14:paraId="12CC42E8" w14:textId="77777777" w:rsidR="00102E82" w:rsidRPr="003171AA" w:rsidRDefault="00102E82" w:rsidP="00CB2CC9">
      <w:pPr>
        <w:rPr>
          <w:lang w:val="en-US"/>
        </w:rPr>
      </w:pPr>
    </w:p>
    <w:p w14:paraId="6E07D1B5" w14:textId="77777777" w:rsidR="00275D2E" w:rsidRPr="00102E82" w:rsidRDefault="00275D2E" w:rsidP="00CB2CC9">
      <w:pPr>
        <w:rPr>
          <w:lang w:val="en-US"/>
        </w:rPr>
      </w:pPr>
    </w:p>
    <w:sectPr w:rsidR="00275D2E" w:rsidRPr="00102E82" w:rsidSect="00A312AA">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38B01" w14:textId="77777777" w:rsidR="00005CE4" w:rsidRDefault="00005CE4">
      <w:r>
        <w:separator/>
      </w:r>
    </w:p>
  </w:endnote>
  <w:endnote w:type="continuationSeparator" w:id="0">
    <w:p w14:paraId="77899719" w14:textId="77777777" w:rsidR="00005CE4" w:rsidRDefault="00005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F7F3F" w14:textId="77777777" w:rsidR="00E82DA1" w:rsidRDefault="00000000">
    <w:pPr>
      <w:pStyle w:val="Rodap"/>
      <w:jc w:val="center"/>
    </w:pPr>
    <w:r>
      <w:fldChar w:fldCharType="begin"/>
    </w:r>
    <w:r>
      <w:instrText>PAGE   \* MERGEFORMAT</w:instrText>
    </w:r>
    <w:r>
      <w:fldChar w:fldCharType="separate"/>
    </w:r>
    <w:r>
      <w:rPr>
        <w:noProof/>
      </w:rPr>
      <w:t>3</w:t>
    </w:r>
    <w:r>
      <w:fldChar w:fldCharType="end"/>
    </w:r>
  </w:p>
  <w:p w14:paraId="563159DE" w14:textId="77777777" w:rsidR="00E82DA1" w:rsidRDefault="00E82DA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73071" w14:textId="77777777" w:rsidR="00005CE4" w:rsidRDefault="00005CE4">
      <w:r>
        <w:separator/>
      </w:r>
    </w:p>
  </w:footnote>
  <w:footnote w:type="continuationSeparator" w:id="0">
    <w:p w14:paraId="2FB69E21" w14:textId="77777777" w:rsidR="00005CE4" w:rsidRDefault="00005C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47549"/>
    <w:multiLevelType w:val="hybridMultilevel"/>
    <w:tmpl w:val="8A0ED91A"/>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20CF61A7"/>
    <w:multiLevelType w:val="hybridMultilevel"/>
    <w:tmpl w:val="67A48904"/>
    <w:lvl w:ilvl="0" w:tplc="08160017">
      <w:start w:val="1"/>
      <w:numFmt w:val="lowerLetter"/>
      <w:lvlText w:val="%1)"/>
      <w:lvlJc w:val="left"/>
      <w:pPr>
        <w:ind w:left="720" w:hanging="360"/>
      </w:pPr>
    </w:lvl>
    <w:lvl w:ilvl="1" w:tplc="FCE0D1CA">
      <w:start w:val="7"/>
      <w:numFmt w:val="bullet"/>
      <w:lvlText w:val="-"/>
      <w:lvlJc w:val="left"/>
      <w:pPr>
        <w:ind w:left="1440" w:hanging="360"/>
      </w:pPr>
      <w:rPr>
        <w:rFonts w:ascii="Times New Roman" w:eastAsia="Times New Roman" w:hAnsi="Times New Roman" w:cs="Times New Roman" w:hint="default"/>
      </w:r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26EF5659"/>
    <w:multiLevelType w:val="hybridMultilevel"/>
    <w:tmpl w:val="C7EA02B2"/>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2C213214"/>
    <w:multiLevelType w:val="hybridMultilevel"/>
    <w:tmpl w:val="D740717A"/>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54D54578"/>
    <w:multiLevelType w:val="hybridMultilevel"/>
    <w:tmpl w:val="11C4124C"/>
    <w:lvl w:ilvl="0" w:tplc="0816000F">
      <w:start w:val="77"/>
      <w:numFmt w:val="decimal"/>
      <w:lvlText w:val="%1."/>
      <w:lvlJc w:val="left"/>
      <w:pPr>
        <w:ind w:left="720" w:hanging="360"/>
      </w:pPr>
      <w:rPr>
        <w:rFonts w:hint="default"/>
        <w:b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5827156A"/>
    <w:multiLevelType w:val="hybridMultilevel"/>
    <w:tmpl w:val="583679A6"/>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69DF5EC2"/>
    <w:multiLevelType w:val="hybridMultilevel"/>
    <w:tmpl w:val="0F3E291A"/>
    <w:lvl w:ilvl="0" w:tplc="08160001">
      <w:start w:val="1"/>
      <w:numFmt w:val="bullet"/>
      <w:lvlText w:val=""/>
      <w:lvlJc w:val="left"/>
      <w:pPr>
        <w:ind w:left="1440" w:hanging="360"/>
      </w:pPr>
      <w:rPr>
        <w:rFonts w:ascii="Symbol" w:hAnsi="Symbol" w:hint="default"/>
      </w:rPr>
    </w:lvl>
    <w:lvl w:ilvl="1" w:tplc="08160003" w:tentative="1">
      <w:start w:val="1"/>
      <w:numFmt w:val="bullet"/>
      <w:lvlText w:val="o"/>
      <w:lvlJc w:val="left"/>
      <w:pPr>
        <w:ind w:left="2160" w:hanging="360"/>
      </w:pPr>
      <w:rPr>
        <w:rFonts w:ascii="Courier New" w:hAnsi="Courier New" w:hint="default"/>
      </w:rPr>
    </w:lvl>
    <w:lvl w:ilvl="2" w:tplc="08160005" w:tentative="1">
      <w:start w:val="1"/>
      <w:numFmt w:val="bullet"/>
      <w:lvlText w:val=""/>
      <w:lvlJc w:val="left"/>
      <w:pPr>
        <w:ind w:left="2880" w:hanging="360"/>
      </w:pPr>
      <w:rPr>
        <w:rFonts w:ascii="Wingdings" w:hAnsi="Wingdings" w:hint="default"/>
      </w:rPr>
    </w:lvl>
    <w:lvl w:ilvl="3" w:tplc="08160001" w:tentative="1">
      <w:start w:val="1"/>
      <w:numFmt w:val="bullet"/>
      <w:lvlText w:val=""/>
      <w:lvlJc w:val="left"/>
      <w:pPr>
        <w:ind w:left="3600" w:hanging="360"/>
      </w:pPr>
      <w:rPr>
        <w:rFonts w:ascii="Symbol" w:hAnsi="Symbol" w:hint="default"/>
      </w:rPr>
    </w:lvl>
    <w:lvl w:ilvl="4" w:tplc="08160003" w:tentative="1">
      <w:start w:val="1"/>
      <w:numFmt w:val="bullet"/>
      <w:lvlText w:val="o"/>
      <w:lvlJc w:val="left"/>
      <w:pPr>
        <w:ind w:left="4320" w:hanging="360"/>
      </w:pPr>
      <w:rPr>
        <w:rFonts w:ascii="Courier New" w:hAnsi="Courier New" w:hint="default"/>
      </w:rPr>
    </w:lvl>
    <w:lvl w:ilvl="5" w:tplc="08160005" w:tentative="1">
      <w:start w:val="1"/>
      <w:numFmt w:val="bullet"/>
      <w:lvlText w:val=""/>
      <w:lvlJc w:val="left"/>
      <w:pPr>
        <w:ind w:left="5040" w:hanging="360"/>
      </w:pPr>
      <w:rPr>
        <w:rFonts w:ascii="Wingdings" w:hAnsi="Wingdings" w:hint="default"/>
      </w:rPr>
    </w:lvl>
    <w:lvl w:ilvl="6" w:tplc="08160001" w:tentative="1">
      <w:start w:val="1"/>
      <w:numFmt w:val="bullet"/>
      <w:lvlText w:val=""/>
      <w:lvlJc w:val="left"/>
      <w:pPr>
        <w:ind w:left="5760" w:hanging="360"/>
      </w:pPr>
      <w:rPr>
        <w:rFonts w:ascii="Symbol" w:hAnsi="Symbol" w:hint="default"/>
      </w:rPr>
    </w:lvl>
    <w:lvl w:ilvl="7" w:tplc="08160003" w:tentative="1">
      <w:start w:val="1"/>
      <w:numFmt w:val="bullet"/>
      <w:lvlText w:val="o"/>
      <w:lvlJc w:val="left"/>
      <w:pPr>
        <w:ind w:left="6480" w:hanging="360"/>
      </w:pPr>
      <w:rPr>
        <w:rFonts w:ascii="Courier New" w:hAnsi="Courier New" w:hint="default"/>
      </w:rPr>
    </w:lvl>
    <w:lvl w:ilvl="8" w:tplc="08160005" w:tentative="1">
      <w:start w:val="1"/>
      <w:numFmt w:val="bullet"/>
      <w:lvlText w:val=""/>
      <w:lvlJc w:val="left"/>
      <w:pPr>
        <w:ind w:left="7200" w:hanging="360"/>
      </w:pPr>
      <w:rPr>
        <w:rFonts w:ascii="Wingdings" w:hAnsi="Wingdings" w:hint="default"/>
      </w:rPr>
    </w:lvl>
  </w:abstractNum>
  <w:abstractNum w:abstractNumId="7" w15:restartNumberingAfterBreak="0">
    <w:nsid w:val="76F855CB"/>
    <w:multiLevelType w:val="hybridMultilevel"/>
    <w:tmpl w:val="16E225B4"/>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16cid:durableId="1774125391">
    <w:abstractNumId w:val="6"/>
  </w:num>
  <w:num w:numId="2" w16cid:durableId="1984383111">
    <w:abstractNumId w:val="1"/>
  </w:num>
  <w:num w:numId="3" w16cid:durableId="321665352">
    <w:abstractNumId w:val="3"/>
  </w:num>
  <w:num w:numId="4" w16cid:durableId="1540583982">
    <w:abstractNumId w:val="2"/>
  </w:num>
  <w:num w:numId="5" w16cid:durableId="192423010">
    <w:abstractNumId w:val="0"/>
  </w:num>
  <w:num w:numId="6" w16cid:durableId="1507209932">
    <w:abstractNumId w:val="7"/>
  </w:num>
  <w:num w:numId="7" w16cid:durableId="848566332">
    <w:abstractNumId w:val="5"/>
  </w:num>
  <w:num w:numId="8" w16cid:durableId="11988108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E82"/>
    <w:rsid w:val="00005CE4"/>
    <w:rsid w:val="000D14A6"/>
    <w:rsid w:val="00102E82"/>
    <w:rsid w:val="00275D2E"/>
    <w:rsid w:val="005D2A59"/>
    <w:rsid w:val="00720932"/>
    <w:rsid w:val="00884332"/>
    <w:rsid w:val="00951329"/>
    <w:rsid w:val="00A27823"/>
    <w:rsid w:val="00AE7912"/>
    <w:rsid w:val="00CB2CC9"/>
    <w:rsid w:val="00CD58A3"/>
    <w:rsid w:val="00CE29A1"/>
    <w:rsid w:val="00D520AA"/>
    <w:rsid w:val="00D54CC9"/>
    <w:rsid w:val="00E82DA1"/>
    <w:rsid w:val="00F9770A"/>
    <w:rsid w:val="00FD7990"/>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E93F6"/>
  <w15:chartTrackingRefBased/>
  <w15:docId w15:val="{29C07A06-358D-0545-BCF9-DEB32C6FD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t-P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E82"/>
    <w:rPr>
      <w:rFonts w:ascii="Times New Roman" w:eastAsia="Times New Roman" w:hAnsi="Times New Roman" w:cs="Times New Roman"/>
      <w:kern w:val="0"/>
      <w:lang w:eastAsia="pt-PT"/>
      <w14:ligatures w14:val="none"/>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102E82"/>
    <w:pPr>
      <w:widowControl w:val="0"/>
      <w:autoSpaceDE w:val="0"/>
      <w:autoSpaceDN w:val="0"/>
      <w:adjustRightInd w:val="0"/>
    </w:pPr>
    <w:rPr>
      <w:rFonts w:ascii="Arial" w:eastAsia="Times New Roman" w:hAnsi="Arial" w:cs="Arial"/>
      <w:color w:val="000000"/>
      <w:kern w:val="0"/>
      <w:lang w:eastAsia="pt-PT"/>
      <w14:ligatures w14:val="none"/>
    </w:rPr>
  </w:style>
  <w:style w:type="paragraph" w:customStyle="1" w:styleId="CM66">
    <w:name w:val="CM66"/>
    <w:basedOn w:val="Default"/>
    <w:next w:val="Default"/>
    <w:uiPriority w:val="99"/>
    <w:rsid w:val="00102E82"/>
    <w:rPr>
      <w:color w:val="auto"/>
    </w:rPr>
  </w:style>
  <w:style w:type="paragraph" w:styleId="Rodap">
    <w:name w:val="footer"/>
    <w:basedOn w:val="Normal"/>
    <w:link w:val="RodapCarter"/>
    <w:uiPriority w:val="99"/>
    <w:unhideWhenUsed/>
    <w:rsid w:val="00102E82"/>
    <w:pPr>
      <w:tabs>
        <w:tab w:val="center" w:pos="4252"/>
        <w:tab w:val="right" w:pos="8504"/>
      </w:tabs>
    </w:pPr>
  </w:style>
  <w:style w:type="character" w:customStyle="1" w:styleId="RodapCarter">
    <w:name w:val="Rodapé Caráter"/>
    <w:basedOn w:val="Tipodeletrapredefinidodopargrafo"/>
    <w:link w:val="Rodap"/>
    <w:uiPriority w:val="99"/>
    <w:rsid w:val="00102E82"/>
    <w:rPr>
      <w:rFonts w:ascii="Times New Roman" w:eastAsia="Times New Roman" w:hAnsi="Times New Roman" w:cs="Times New Roman"/>
      <w:kern w:val="0"/>
      <w:lang w:val="pt-PT" w:eastAsia="pt-PT"/>
      <w14:ligatures w14:val="none"/>
    </w:rPr>
  </w:style>
  <w:style w:type="paragraph" w:styleId="NormalWeb">
    <w:name w:val="Normal (Web)"/>
    <w:basedOn w:val="Normal"/>
    <w:uiPriority w:val="99"/>
    <w:unhideWhenUsed/>
    <w:rsid w:val="00102E82"/>
    <w:pPr>
      <w:spacing w:before="100" w:beforeAutospacing="1" w:after="100" w:afterAutospacing="1"/>
    </w:pPr>
    <w:rPr>
      <w:lang w:eastAsia="en-GB"/>
    </w:rPr>
  </w:style>
  <w:style w:type="table" w:styleId="TabelacomGrelha">
    <w:name w:val="Table Grid"/>
    <w:basedOn w:val="Tabelanormal"/>
    <w:uiPriority w:val="39"/>
    <w:rsid w:val="00102E82"/>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CB2C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075018">
      <w:bodyDiv w:val="1"/>
      <w:marLeft w:val="0"/>
      <w:marRight w:val="0"/>
      <w:marTop w:val="0"/>
      <w:marBottom w:val="0"/>
      <w:divBdr>
        <w:top w:val="none" w:sz="0" w:space="0" w:color="auto"/>
        <w:left w:val="none" w:sz="0" w:space="0" w:color="auto"/>
        <w:bottom w:val="none" w:sz="0" w:space="0" w:color="auto"/>
        <w:right w:val="none" w:sz="0" w:space="0" w:color="auto"/>
      </w:divBdr>
      <w:divsChild>
        <w:div w:id="602034260">
          <w:marLeft w:val="0"/>
          <w:marRight w:val="0"/>
          <w:marTop w:val="0"/>
          <w:marBottom w:val="0"/>
          <w:divBdr>
            <w:top w:val="none" w:sz="0" w:space="0" w:color="auto"/>
            <w:left w:val="none" w:sz="0" w:space="0" w:color="auto"/>
            <w:bottom w:val="none" w:sz="0" w:space="0" w:color="auto"/>
            <w:right w:val="none" w:sz="0" w:space="0" w:color="auto"/>
          </w:divBdr>
          <w:divsChild>
            <w:div w:id="716509179">
              <w:marLeft w:val="0"/>
              <w:marRight w:val="0"/>
              <w:marTop w:val="0"/>
              <w:marBottom w:val="0"/>
              <w:divBdr>
                <w:top w:val="none" w:sz="0" w:space="0" w:color="auto"/>
                <w:left w:val="none" w:sz="0" w:space="0" w:color="auto"/>
                <w:bottom w:val="none" w:sz="0" w:space="0" w:color="auto"/>
                <w:right w:val="none" w:sz="0" w:space="0" w:color="auto"/>
              </w:divBdr>
              <w:divsChild>
                <w:div w:id="1117257816">
                  <w:marLeft w:val="0"/>
                  <w:marRight w:val="0"/>
                  <w:marTop w:val="0"/>
                  <w:marBottom w:val="0"/>
                  <w:divBdr>
                    <w:top w:val="none" w:sz="0" w:space="0" w:color="auto"/>
                    <w:left w:val="none" w:sz="0" w:space="0" w:color="auto"/>
                    <w:bottom w:val="none" w:sz="0" w:space="0" w:color="auto"/>
                    <w:right w:val="none" w:sz="0" w:space="0" w:color="auto"/>
                  </w:divBdr>
                  <w:divsChild>
                    <w:div w:id="136154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768854">
      <w:bodyDiv w:val="1"/>
      <w:marLeft w:val="0"/>
      <w:marRight w:val="0"/>
      <w:marTop w:val="0"/>
      <w:marBottom w:val="0"/>
      <w:divBdr>
        <w:top w:val="none" w:sz="0" w:space="0" w:color="auto"/>
        <w:left w:val="none" w:sz="0" w:space="0" w:color="auto"/>
        <w:bottom w:val="none" w:sz="0" w:space="0" w:color="auto"/>
        <w:right w:val="none" w:sz="0" w:space="0" w:color="auto"/>
      </w:divBdr>
      <w:divsChild>
        <w:div w:id="583297243">
          <w:marLeft w:val="0"/>
          <w:marRight w:val="0"/>
          <w:marTop w:val="0"/>
          <w:marBottom w:val="0"/>
          <w:divBdr>
            <w:top w:val="none" w:sz="0" w:space="0" w:color="auto"/>
            <w:left w:val="none" w:sz="0" w:space="0" w:color="auto"/>
            <w:bottom w:val="none" w:sz="0" w:space="0" w:color="auto"/>
            <w:right w:val="none" w:sz="0" w:space="0" w:color="auto"/>
          </w:divBdr>
          <w:divsChild>
            <w:div w:id="395669853">
              <w:marLeft w:val="0"/>
              <w:marRight w:val="0"/>
              <w:marTop w:val="0"/>
              <w:marBottom w:val="0"/>
              <w:divBdr>
                <w:top w:val="none" w:sz="0" w:space="0" w:color="auto"/>
                <w:left w:val="none" w:sz="0" w:space="0" w:color="auto"/>
                <w:bottom w:val="none" w:sz="0" w:space="0" w:color="auto"/>
                <w:right w:val="none" w:sz="0" w:space="0" w:color="auto"/>
              </w:divBdr>
              <w:divsChild>
                <w:div w:id="1053625512">
                  <w:marLeft w:val="0"/>
                  <w:marRight w:val="0"/>
                  <w:marTop w:val="0"/>
                  <w:marBottom w:val="0"/>
                  <w:divBdr>
                    <w:top w:val="none" w:sz="0" w:space="0" w:color="auto"/>
                    <w:left w:val="none" w:sz="0" w:space="0" w:color="auto"/>
                    <w:bottom w:val="none" w:sz="0" w:space="0" w:color="auto"/>
                    <w:right w:val="none" w:sz="0" w:space="0" w:color="auto"/>
                  </w:divBdr>
                  <w:divsChild>
                    <w:div w:id="102964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4149221">
      <w:bodyDiv w:val="1"/>
      <w:marLeft w:val="0"/>
      <w:marRight w:val="0"/>
      <w:marTop w:val="0"/>
      <w:marBottom w:val="0"/>
      <w:divBdr>
        <w:top w:val="none" w:sz="0" w:space="0" w:color="auto"/>
        <w:left w:val="none" w:sz="0" w:space="0" w:color="auto"/>
        <w:bottom w:val="none" w:sz="0" w:space="0" w:color="auto"/>
        <w:right w:val="none" w:sz="0" w:space="0" w:color="auto"/>
      </w:divBdr>
      <w:divsChild>
        <w:div w:id="65156542">
          <w:marLeft w:val="0"/>
          <w:marRight w:val="0"/>
          <w:marTop w:val="0"/>
          <w:marBottom w:val="0"/>
          <w:divBdr>
            <w:top w:val="none" w:sz="0" w:space="0" w:color="auto"/>
            <w:left w:val="none" w:sz="0" w:space="0" w:color="auto"/>
            <w:bottom w:val="none" w:sz="0" w:space="0" w:color="auto"/>
            <w:right w:val="none" w:sz="0" w:space="0" w:color="auto"/>
          </w:divBdr>
          <w:divsChild>
            <w:div w:id="4865902">
              <w:marLeft w:val="0"/>
              <w:marRight w:val="0"/>
              <w:marTop w:val="0"/>
              <w:marBottom w:val="0"/>
              <w:divBdr>
                <w:top w:val="none" w:sz="0" w:space="0" w:color="auto"/>
                <w:left w:val="none" w:sz="0" w:space="0" w:color="auto"/>
                <w:bottom w:val="none" w:sz="0" w:space="0" w:color="auto"/>
                <w:right w:val="none" w:sz="0" w:space="0" w:color="auto"/>
              </w:divBdr>
              <w:divsChild>
                <w:div w:id="2068725240">
                  <w:marLeft w:val="0"/>
                  <w:marRight w:val="0"/>
                  <w:marTop w:val="0"/>
                  <w:marBottom w:val="0"/>
                  <w:divBdr>
                    <w:top w:val="none" w:sz="0" w:space="0" w:color="auto"/>
                    <w:left w:val="none" w:sz="0" w:space="0" w:color="auto"/>
                    <w:bottom w:val="none" w:sz="0" w:space="0" w:color="auto"/>
                    <w:right w:val="none" w:sz="0" w:space="0" w:color="auto"/>
                  </w:divBdr>
                  <w:divsChild>
                    <w:div w:id="25725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711461">
      <w:bodyDiv w:val="1"/>
      <w:marLeft w:val="0"/>
      <w:marRight w:val="0"/>
      <w:marTop w:val="0"/>
      <w:marBottom w:val="0"/>
      <w:divBdr>
        <w:top w:val="none" w:sz="0" w:space="0" w:color="auto"/>
        <w:left w:val="none" w:sz="0" w:space="0" w:color="auto"/>
        <w:bottom w:val="none" w:sz="0" w:space="0" w:color="auto"/>
        <w:right w:val="none" w:sz="0" w:space="0" w:color="auto"/>
      </w:divBdr>
      <w:divsChild>
        <w:div w:id="1429885906">
          <w:marLeft w:val="0"/>
          <w:marRight w:val="0"/>
          <w:marTop w:val="0"/>
          <w:marBottom w:val="0"/>
          <w:divBdr>
            <w:top w:val="none" w:sz="0" w:space="0" w:color="auto"/>
            <w:left w:val="none" w:sz="0" w:space="0" w:color="auto"/>
            <w:bottom w:val="none" w:sz="0" w:space="0" w:color="auto"/>
            <w:right w:val="none" w:sz="0" w:space="0" w:color="auto"/>
          </w:divBdr>
          <w:divsChild>
            <w:div w:id="1695035024">
              <w:marLeft w:val="0"/>
              <w:marRight w:val="0"/>
              <w:marTop w:val="0"/>
              <w:marBottom w:val="0"/>
              <w:divBdr>
                <w:top w:val="none" w:sz="0" w:space="0" w:color="auto"/>
                <w:left w:val="none" w:sz="0" w:space="0" w:color="auto"/>
                <w:bottom w:val="none" w:sz="0" w:space="0" w:color="auto"/>
                <w:right w:val="none" w:sz="0" w:space="0" w:color="auto"/>
              </w:divBdr>
              <w:divsChild>
                <w:div w:id="888297974">
                  <w:marLeft w:val="0"/>
                  <w:marRight w:val="0"/>
                  <w:marTop w:val="0"/>
                  <w:marBottom w:val="0"/>
                  <w:divBdr>
                    <w:top w:val="none" w:sz="0" w:space="0" w:color="auto"/>
                    <w:left w:val="none" w:sz="0" w:space="0" w:color="auto"/>
                    <w:bottom w:val="none" w:sz="0" w:space="0" w:color="auto"/>
                    <w:right w:val="none" w:sz="0" w:space="0" w:color="auto"/>
                  </w:divBdr>
                  <w:divsChild>
                    <w:div w:id="184759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467051">
      <w:bodyDiv w:val="1"/>
      <w:marLeft w:val="0"/>
      <w:marRight w:val="0"/>
      <w:marTop w:val="0"/>
      <w:marBottom w:val="0"/>
      <w:divBdr>
        <w:top w:val="none" w:sz="0" w:space="0" w:color="auto"/>
        <w:left w:val="none" w:sz="0" w:space="0" w:color="auto"/>
        <w:bottom w:val="none" w:sz="0" w:space="0" w:color="auto"/>
        <w:right w:val="none" w:sz="0" w:space="0" w:color="auto"/>
      </w:divBdr>
      <w:divsChild>
        <w:div w:id="1683389971">
          <w:marLeft w:val="0"/>
          <w:marRight w:val="0"/>
          <w:marTop w:val="0"/>
          <w:marBottom w:val="0"/>
          <w:divBdr>
            <w:top w:val="none" w:sz="0" w:space="0" w:color="auto"/>
            <w:left w:val="none" w:sz="0" w:space="0" w:color="auto"/>
            <w:bottom w:val="none" w:sz="0" w:space="0" w:color="auto"/>
            <w:right w:val="none" w:sz="0" w:space="0" w:color="auto"/>
          </w:divBdr>
          <w:divsChild>
            <w:div w:id="274290473">
              <w:marLeft w:val="0"/>
              <w:marRight w:val="0"/>
              <w:marTop w:val="0"/>
              <w:marBottom w:val="0"/>
              <w:divBdr>
                <w:top w:val="none" w:sz="0" w:space="0" w:color="auto"/>
                <w:left w:val="none" w:sz="0" w:space="0" w:color="auto"/>
                <w:bottom w:val="none" w:sz="0" w:space="0" w:color="auto"/>
                <w:right w:val="none" w:sz="0" w:space="0" w:color="auto"/>
              </w:divBdr>
              <w:divsChild>
                <w:div w:id="303391091">
                  <w:marLeft w:val="0"/>
                  <w:marRight w:val="0"/>
                  <w:marTop w:val="0"/>
                  <w:marBottom w:val="0"/>
                  <w:divBdr>
                    <w:top w:val="none" w:sz="0" w:space="0" w:color="auto"/>
                    <w:left w:val="none" w:sz="0" w:space="0" w:color="auto"/>
                    <w:bottom w:val="none" w:sz="0" w:space="0" w:color="auto"/>
                    <w:right w:val="none" w:sz="0" w:space="0" w:color="auto"/>
                  </w:divBdr>
                  <w:divsChild>
                    <w:div w:id="13788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2665</Words>
  <Characters>14395</Characters>
  <Application>Microsoft Office Word</Application>
  <DocSecurity>0</DocSecurity>
  <Lines>119</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JMVM</dc:creator>
  <cp:keywords/>
  <dc:description/>
  <cp:lastModifiedBy>Rui Manuel Pina Coelho</cp:lastModifiedBy>
  <cp:revision>5</cp:revision>
  <dcterms:created xsi:type="dcterms:W3CDTF">2023-08-28T17:41:00Z</dcterms:created>
  <dcterms:modified xsi:type="dcterms:W3CDTF">2023-08-28T18:05:00Z</dcterms:modified>
</cp:coreProperties>
</file>